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kern w:val="0"/>
          <w:szCs w:val="21"/>
        </w:rPr>
      </w:pPr>
      <w:r>
        <w:rPr>
          <w:rFonts w:hint="eastAsia" w:eastAsia="楷体_GB2312" w:cs="宋体"/>
          <w:bCs/>
          <w:kern w:val="0"/>
          <w:sz w:val="24"/>
        </w:rPr>
        <w:t>附件3</w:t>
      </w:r>
    </w:p>
    <w:p>
      <w:pPr>
        <w:spacing w:line="360" w:lineRule="auto"/>
        <w:jc w:val="center"/>
        <w:rPr>
          <w:rFonts w:hint="eastAsia" w:eastAsia="楷体_GB2312"/>
          <w:b/>
          <w:sz w:val="30"/>
          <w:szCs w:val="30"/>
        </w:rPr>
      </w:pPr>
      <w:r>
        <w:rPr>
          <w:rFonts w:hint="eastAsia" w:eastAsia="楷体_GB2312"/>
          <w:b/>
          <w:sz w:val="30"/>
          <w:szCs w:val="30"/>
        </w:rPr>
        <w:t>上机操作方案设计</w:t>
      </w:r>
      <w:r>
        <w:rPr>
          <w:rFonts w:eastAsia="楷体_GB2312"/>
          <w:b/>
          <w:sz w:val="30"/>
          <w:szCs w:val="30"/>
        </w:rPr>
        <w:t>评分标准</w:t>
      </w:r>
      <w:r>
        <w:rPr>
          <w:rFonts w:hint="eastAsia" w:eastAsia="楷体_GB2312"/>
          <w:b/>
          <w:sz w:val="30"/>
          <w:szCs w:val="30"/>
        </w:rPr>
        <w:t>（总分30分）</w:t>
      </w:r>
    </w:p>
    <w:p>
      <w:pPr>
        <w:pStyle w:val="2"/>
        <w:spacing w:before="0" w:beforeAutospacing="0" w:after="0" w:afterAutospacing="0" w:line="360" w:lineRule="auto"/>
        <w:jc w:val="both"/>
        <w:rPr>
          <w:rFonts w:hint="eastAsia" w:ascii="Times New Roman" w:hAnsi="Times New Roman"/>
          <w:b/>
        </w:rPr>
      </w:pPr>
      <w:r>
        <w:rPr>
          <w:rFonts w:hint="eastAsia" w:ascii="Times New Roman"/>
          <w:b/>
        </w:rPr>
        <w:t>方案设计部分：（共</w:t>
      </w:r>
      <w:r>
        <w:rPr>
          <w:rFonts w:hint="eastAsia" w:ascii="Times New Roman" w:hAnsi="Times New Roman"/>
          <w:b/>
        </w:rPr>
        <w:t>30</w:t>
      </w:r>
      <w:r>
        <w:rPr>
          <w:rFonts w:hint="eastAsia" w:ascii="Times New Roman"/>
          <w:b/>
        </w:rPr>
        <w:t>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969"/>
        <w:gridCol w:w="1276"/>
        <w:gridCol w:w="113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项目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考核内容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评分标准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成绩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ind w:right="111" w:rightChars="53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评审教师签字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选题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紧扣计算化学知识，解决实践问题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项目操作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流利顺畅、能自行数据处理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总结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数据分析到位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A7DBE"/>
    <w:rsid w:val="37FA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2019-11-14T01:11:00Z</dcterms:created>
  <dc:creator>”╰+gǒが油メo</dc:creator>
  <cp:lastModifiedBy>”╰+gǒが油メo</cp:lastModifiedBy>
  <dcterms:modified xsi:type="dcterms:W3CDTF">2019-11-14T01:11:33Z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