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附件3：</w:t>
      </w:r>
    </w:p>
    <w:p>
      <w:pPr>
        <w:jc w:val="center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hAnsi="仿宋" w:eastAsia="方正小标宋简体"/>
          <w:b/>
          <w:bCs/>
          <w:color w:val="000000"/>
          <w:sz w:val="32"/>
          <w:szCs w:val="32"/>
        </w:rPr>
        <w:t>2019年</w:t>
      </w:r>
      <w:r>
        <w:rPr>
          <w:rFonts w:hint="eastAsia" w:ascii="方正小标宋简体" w:hAnsi="仿宋" w:eastAsia="方正小标宋简体"/>
          <w:b/>
          <w:bCs/>
          <w:color w:val="000000"/>
          <w:sz w:val="32"/>
          <w:szCs w:val="32"/>
          <w:lang w:eastAsia="zh-CN"/>
        </w:rPr>
        <w:t>化学与药学院</w:t>
      </w:r>
      <w:r>
        <w:rPr>
          <w:rFonts w:hint="eastAsia" w:ascii="方正小标宋简体" w:hAnsi="仿宋" w:eastAsia="方正小标宋简体"/>
          <w:b/>
          <w:bCs/>
          <w:color w:val="000000"/>
          <w:sz w:val="32"/>
          <w:szCs w:val="32"/>
        </w:rPr>
        <w:t>研究生学业奖学金名额分配表</w:t>
      </w:r>
    </w:p>
    <w:tbl>
      <w:tblPr>
        <w:tblStyle w:val="2"/>
        <w:tblW w:w="13805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520"/>
        <w:gridCol w:w="440"/>
        <w:gridCol w:w="440"/>
        <w:gridCol w:w="486"/>
        <w:gridCol w:w="520"/>
        <w:gridCol w:w="440"/>
        <w:gridCol w:w="486"/>
        <w:gridCol w:w="486"/>
        <w:gridCol w:w="520"/>
        <w:gridCol w:w="440"/>
        <w:gridCol w:w="486"/>
        <w:gridCol w:w="486"/>
        <w:gridCol w:w="520"/>
        <w:gridCol w:w="440"/>
        <w:gridCol w:w="440"/>
        <w:gridCol w:w="440"/>
        <w:gridCol w:w="520"/>
        <w:gridCol w:w="440"/>
        <w:gridCol w:w="440"/>
        <w:gridCol w:w="440"/>
        <w:gridCol w:w="520"/>
        <w:gridCol w:w="440"/>
        <w:gridCol w:w="440"/>
        <w:gridCol w:w="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学院</w:t>
            </w: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2017级全日制研究生</w:t>
            </w:r>
          </w:p>
        </w:tc>
        <w:tc>
          <w:tcPr>
            <w:tcW w:w="19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2018级全日制研究生</w:t>
            </w:r>
          </w:p>
        </w:tc>
        <w:tc>
          <w:tcPr>
            <w:tcW w:w="19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2019级全日制研究生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2017级非全按全日制培养研究生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2018级非全按全日制培养研究生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2019级非全按全日制培养研究生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一等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二等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三等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一等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二等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三等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一等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二等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三等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一等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二等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三等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一等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二等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三等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一等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二等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农药学、资源利用与植物保护专业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/>
              </w:rPr>
              <w:t>化学、化工方向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  <w:t xml:space="preserve">16 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  <w:t xml:space="preserve">3 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18"/>
                <w:szCs w:val="18"/>
              </w:rPr>
              <w:t>合计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320" w:lineRule="exact"/>
        <w:ind w:firstLine="422" w:firstLineChars="200"/>
        <w:rPr>
          <w:rFonts w:ascii="仿宋" w:hAnsi="仿宋" w:eastAsia="仿宋"/>
          <w:b/>
          <w:bCs/>
          <w:color w:val="000000"/>
          <w:szCs w:val="21"/>
        </w:rPr>
      </w:pPr>
      <w:r>
        <w:rPr>
          <w:rFonts w:hint="eastAsia" w:ascii="仿宋" w:hAnsi="仿宋" w:eastAsia="仿宋"/>
          <w:b/>
          <w:bCs/>
          <w:color w:val="000000"/>
          <w:szCs w:val="21"/>
        </w:rPr>
        <w:t>注：</w:t>
      </w:r>
      <w:r>
        <w:rPr>
          <w:rFonts w:ascii="仿宋" w:hAnsi="仿宋" w:eastAsia="仿宋"/>
          <w:b/>
          <w:bCs/>
          <w:color w:val="000000"/>
          <w:szCs w:val="21"/>
        </w:rPr>
        <w:t xml:space="preserve"> </w:t>
      </w:r>
      <w:r>
        <w:rPr>
          <w:rFonts w:hint="eastAsia" w:ascii="仿宋" w:hAnsi="仿宋" w:eastAsia="仿宋"/>
          <w:b/>
          <w:bCs/>
          <w:color w:val="000000"/>
          <w:szCs w:val="21"/>
        </w:rPr>
        <w:t>农学院、理信学院研究生学业奖学金评审由农学院组织；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植物医学学院、化学与药学院（农药学专业、</w:t>
      </w:r>
      <w:r>
        <w:rPr>
          <w:rFonts w:hint="eastAsia" w:ascii="仿宋" w:hAnsi="仿宋" w:eastAsia="仿宋"/>
          <w:b/>
          <w:bCs/>
          <w:color w:val="000000"/>
          <w:szCs w:val="21"/>
        </w:rPr>
        <w:t>资源利用与植物保护专业）研究生学业奖学金评审由植物医学学院组织；机电学院、建工学院研究生学业奖学金评审由机电学院组织；管理学院、外国语学院研究生学业奖学金评审由管理学院组织；园林与林学院、艺术学院、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动漫与传媒学院（风景园林虚拟设计专业）</w:t>
      </w:r>
      <w:r>
        <w:rPr>
          <w:rFonts w:hint="eastAsia" w:ascii="仿宋" w:hAnsi="仿宋" w:eastAsia="仿宋"/>
          <w:b/>
          <w:bCs/>
          <w:color w:val="000000"/>
          <w:szCs w:val="21"/>
        </w:rPr>
        <w:t>研究生学业奖学金评审由园林</w:t>
      </w:r>
      <w:bookmarkStart w:id="0" w:name="_GoBack"/>
      <w:bookmarkEnd w:id="0"/>
      <w:r>
        <w:rPr>
          <w:rFonts w:hint="eastAsia" w:ascii="仿宋" w:hAnsi="仿宋" w:eastAsia="仿宋"/>
          <w:b/>
          <w:bCs/>
          <w:color w:val="000000"/>
          <w:szCs w:val="21"/>
        </w:rPr>
        <w:t>与林学院组织。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BC"/>
    <w:rsid w:val="002E0FB0"/>
    <w:rsid w:val="005E75C9"/>
    <w:rsid w:val="009916BC"/>
    <w:rsid w:val="2BDA2FFC"/>
    <w:rsid w:val="3F0C3D34"/>
    <w:rsid w:val="6104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223</Words>
  <Characters>1274</Characters>
  <Lines>10</Lines>
  <Paragraphs>2</Paragraphs>
  <TotalTime>5</TotalTime>
  <ScaleCrop>false</ScaleCrop>
  <LinksUpToDate>false</LinksUpToDate>
  <CharactersWithSpaces>1495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2019-10-09T13:47:00Z</dcterms:created>
  <dc:creator>Windows User</dc:creator>
  <cp:lastModifiedBy>静水流深</cp:lastModifiedBy>
  <dcterms:modified xsi:type="dcterms:W3CDTF">2019-10-12T00:16:20Z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