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49" w:rsidRDefault="004B4A5F">
      <w:pPr>
        <w:jc w:val="center"/>
        <w:rPr>
          <w:rFonts w:ascii="方正小标宋简体" w:eastAsia="方正小标宋简体"/>
          <w:sz w:val="44"/>
          <w:szCs w:val="44"/>
        </w:rPr>
      </w:pPr>
      <w:r>
        <w:rPr>
          <w:rFonts w:ascii="方正小标宋简体" w:eastAsia="方正小标宋简体" w:hint="eastAsia"/>
          <w:sz w:val="44"/>
          <w:szCs w:val="44"/>
        </w:rPr>
        <w:t>化学与药学院2019年研究生复试录取工作</w:t>
      </w:r>
    </w:p>
    <w:p w:rsidR="00825E49" w:rsidRDefault="004B4A5F">
      <w:pPr>
        <w:jc w:val="center"/>
        <w:rPr>
          <w:rFonts w:ascii="方正小标宋简体" w:eastAsia="方正小标宋简体"/>
          <w:sz w:val="44"/>
          <w:szCs w:val="44"/>
        </w:rPr>
      </w:pPr>
      <w:r>
        <w:rPr>
          <w:rFonts w:ascii="方正小标宋简体" w:eastAsia="方正小标宋简体" w:hint="eastAsia"/>
          <w:sz w:val="44"/>
          <w:szCs w:val="44"/>
        </w:rPr>
        <w:t>实施细则</w:t>
      </w:r>
    </w:p>
    <w:p w:rsidR="00825E49" w:rsidRDefault="00825E49">
      <w:pPr>
        <w:jc w:val="center"/>
        <w:rPr>
          <w:sz w:val="28"/>
          <w:szCs w:val="28"/>
        </w:rPr>
      </w:pPr>
    </w:p>
    <w:p w:rsidR="00825E49" w:rsidRDefault="004B4A5F">
      <w:pPr>
        <w:jc w:val="left"/>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、组织领导</w:t>
      </w:r>
    </w:p>
    <w:p w:rsidR="00825E49" w:rsidRDefault="004B4A5F">
      <w:pPr>
        <w:ind w:firstLineChars="200" w:firstLine="560"/>
        <w:rPr>
          <w:rFonts w:ascii="仿宋" w:eastAsia="仿宋" w:hAnsi="仿宋"/>
          <w:sz w:val="28"/>
          <w:szCs w:val="28"/>
        </w:rPr>
      </w:pPr>
      <w:r>
        <w:rPr>
          <w:rFonts w:ascii="仿宋" w:eastAsia="仿宋" w:hAnsi="仿宋" w:hint="eastAsia"/>
          <w:sz w:val="28"/>
          <w:szCs w:val="28"/>
        </w:rPr>
        <w:t>（一）学院成立以院长</w:t>
      </w:r>
      <w:r>
        <w:rPr>
          <w:rFonts w:ascii="仿宋" w:eastAsia="仿宋" w:hAnsi="仿宋"/>
          <w:sz w:val="28"/>
          <w:szCs w:val="28"/>
        </w:rPr>
        <w:t>为组长，分管</w:t>
      </w:r>
      <w:r>
        <w:rPr>
          <w:rFonts w:ascii="仿宋" w:eastAsia="仿宋" w:hAnsi="仿宋" w:hint="eastAsia"/>
          <w:sz w:val="28"/>
          <w:szCs w:val="28"/>
        </w:rPr>
        <w:t>领导和各专业（领域）复试小组组长组成的学院复试工作小组，负责本学院复试工作的组织、管理和监督。领导小组根据学校有关规定研究确定本学院的复试细则、复试工作小组成员名单以及其它相关事宜，明确各小组职责</w:t>
      </w:r>
      <w:r>
        <w:rPr>
          <w:rFonts w:ascii="仿宋" w:eastAsia="仿宋" w:hAnsi="仿宋"/>
          <w:sz w:val="28"/>
          <w:szCs w:val="28"/>
        </w:rPr>
        <w:t>。</w:t>
      </w:r>
    </w:p>
    <w:p w:rsidR="00825E49" w:rsidRDefault="004B4A5F" w:rsidP="007435A0">
      <w:pPr>
        <w:pStyle w:val="a3"/>
        <w:rPr>
          <w:rFonts w:ascii="仿宋" w:eastAsia="仿宋" w:hAnsi="仿宋"/>
          <w:sz w:val="28"/>
          <w:szCs w:val="28"/>
        </w:rPr>
      </w:pPr>
      <w:r>
        <w:rPr>
          <w:rFonts w:ascii="仿宋" w:eastAsia="仿宋" w:hAnsi="仿宋" w:hint="eastAsia"/>
          <w:sz w:val="28"/>
          <w:szCs w:val="28"/>
        </w:rPr>
        <w:t>（二）各专业（领域）成立复试小组，复试</w:t>
      </w:r>
      <w:r>
        <w:rPr>
          <w:rFonts w:ascii="仿宋" w:eastAsia="仿宋" w:hAnsi="仿宋"/>
          <w:sz w:val="28"/>
          <w:szCs w:val="28"/>
        </w:rPr>
        <w:t>小组由</w:t>
      </w:r>
      <w:r>
        <w:rPr>
          <w:rFonts w:ascii="仿宋" w:eastAsia="仿宋" w:hAnsi="仿宋" w:hint="eastAsia"/>
          <w:sz w:val="28"/>
          <w:szCs w:val="28"/>
        </w:rPr>
        <w:t>5人</w:t>
      </w:r>
      <w:r>
        <w:rPr>
          <w:rFonts w:ascii="仿宋" w:eastAsia="仿宋" w:hAnsi="仿宋"/>
          <w:sz w:val="28"/>
          <w:szCs w:val="28"/>
        </w:rPr>
        <w:t>组成，</w:t>
      </w:r>
      <w:r>
        <w:rPr>
          <w:rFonts w:ascii="仿宋" w:eastAsia="仿宋" w:hAnsi="仿宋" w:hint="eastAsia"/>
          <w:sz w:val="28"/>
          <w:szCs w:val="28"/>
        </w:rPr>
        <w:t>设组长1人、副组长1人、秘书1人，组织本专业（领域）的</w:t>
      </w:r>
      <w:r w:rsidR="007435A0" w:rsidRPr="007435A0">
        <w:rPr>
          <w:rFonts w:ascii="仿宋" w:eastAsia="仿宋" w:hAnsi="仿宋" w:hint="eastAsia"/>
          <w:sz w:val="28"/>
          <w:szCs w:val="28"/>
        </w:rPr>
        <w:t>面试、英语口语、思想政治素质和道德考核、</w:t>
      </w:r>
      <w:r w:rsidR="007435A0" w:rsidRPr="007435A0">
        <w:rPr>
          <w:rFonts w:ascii="仿宋" w:eastAsia="仿宋" w:hAnsi="仿宋"/>
          <w:sz w:val="28"/>
          <w:szCs w:val="28"/>
        </w:rPr>
        <w:t>实践技能操作</w:t>
      </w:r>
      <w:r>
        <w:rPr>
          <w:rFonts w:ascii="仿宋" w:eastAsia="仿宋" w:hAnsi="仿宋" w:hint="eastAsia"/>
          <w:sz w:val="28"/>
          <w:szCs w:val="28"/>
        </w:rPr>
        <w:t>。</w:t>
      </w:r>
      <w:r>
        <w:rPr>
          <w:rFonts w:ascii="仿宋" w:eastAsia="仿宋" w:hAnsi="仿宋"/>
          <w:sz w:val="28"/>
          <w:szCs w:val="28"/>
        </w:rPr>
        <w:t>安排</w:t>
      </w:r>
      <w:r>
        <w:rPr>
          <w:rFonts w:ascii="仿宋" w:eastAsia="仿宋" w:hAnsi="仿宋" w:hint="eastAsia"/>
          <w:sz w:val="28"/>
          <w:szCs w:val="28"/>
        </w:rPr>
        <w:t>专职</w:t>
      </w:r>
      <w:r>
        <w:rPr>
          <w:rFonts w:ascii="仿宋" w:eastAsia="仿宋" w:hAnsi="仿宋"/>
          <w:sz w:val="28"/>
          <w:szCs w:val="28"/>
        </w:rPr>
        <w:t>监督员</w:t>
      </w:r>
      <w:r>
        <w:rPr>
          <w:rFonts w:ascii="仿宋" w:eastAsia="仿宋" w:hAnsi="仿宋" w:hint="eastAsia"/>
          <w:sz w:val="28"/>
          <w:szCs w:val="28"/>
        </w:rPr>
        <w:t>1人。</w:t>
      </w:r>
    </w:p>
    <w:p w:rsidR="00825E49" w:rsidRDefault="004B4A5F">
      <w:pPr>
        <w:ind w:firstLineChars="200" w:firstLine="560"/>
        <w:rPr>
          <w:rFonts w:ascii="仿宋" w:eastAsia="仿宋" w:hAnsi="仿宋"/>
          <w:sz w:val="28"/>
          <w:szCs w:val="28"/>
        </w:rPr>
      </w:pPr>
      <w:r>
        <w:rPr>
          <w:rFonts w:ascii="仿宋" w:eastAsia="仿宋" w:hAnsi="仿宋" w:hint="eastAsia"/>
          <w:sz w:val="28"/>
          <w:szCs w:val="28"/>
        </w:rPr>
        <w:t>有</w:t>
      </w:r>
      <w:r>
        <w:rPr>
          <w:rFonts w:ascii="仿宋" w:eastAsia="仿宋" w:hAnsi="仿宋"/>
          <w:sz w:val="28"/>
          <w:szCs w:val="28"/>
        </w:rPr>
        <w:t>直系亲属和利害关系人参加本</w:t>
      </w:r>
      <w:r>
        <w:rPr>
          <w:rFonts w:ascii="仿宋" w:eastAsia="仿宋" w:hAnsi="仿宋" w:hint="eastAsia"/>
          <w:sz w:val="28"/>
          <w:szCs w:val="28"/>
        </w:rPr>
        <w:t>年度</w:t>
      </w:r>
      <w:r>
        <w:rPr>
          <w:rFonts w:ascii="仿宋" w:eastAsia="仿宋" w:hAnsi="仿宋"/>
          <w:sz w:val="28"/>
          <w:szCs w:val="28"/>
        </w:rPr>
        <w:t>研究生复试的，</w:t>
      </w:r>
      <w:r>
        <w:rPr>
          <w:rFonts w:ascii="仿宋" w:eastAsia="仿宋" w:hAnsi="仿宋" w:hint="eastAsia"/>
          <w:sz w:val="28"/>
          <w:szCs w:val="28"/>
        </w:rPr>
        <w:t>以上</w:t>
      </w:r>
      <w:r>
        <w:rPr>
          <w:rFonts w:ascii="仿宋" w:eastAsia="仿宋" w:hAnsi="仿宋"/>
          <w:sz w:val="28"/>
          <w:szCs w:val="28"/>
        </w:rPr>
        <w:t>各小组人员应</w:t>
      </w:r>
      <w:r>
        <w:rPr>
          <w:rFonts w:ascii="仿宋" w:eastAsia="仿宋" w:hAnsi="仿宋" w:hint="eastAsia"/>
          <w:sz w:val="28"/>
          <w:szCs w:val="28"/>
        </w:rPr>
        <w:t>当实行</w:t>
      </w:r>
      <w:r>
        <w:rPr>
          <w:rFonts w:ascii="仿宋" w:eastAsia="仿宋" w:hAnsi="仿宋"/>
          <w:sz w:val="28"/>
          <w:szCs w:val="28"/>
        </w:rPr>
        <w:t>回避</w:t>
      </w:r>
      <w:r>
        <w:rPr>
          <w:rFonts w:ascii="仿宋" w:eastAsia="仿宋" w:hAnsi="仿宋" w:hint="eastAsia"/>
          <w:sz w:val="28"/>
          <w:szCs w:val="28"/>
        </w:rPr>
        <w:t>制度。</w:t>
      </w:r>
    </w:p>
    <w:p w:rsidR="00825E49" w:rsidRDefault="004B4A5F">
      <w:pPr>
        <w:ind w:firstLineChars="200" w:firstLine="560"/>
        <w:rPr>
          <w:rFonts w:ascii="黑体" w:eastAsia="黑体" w:hAnsi="黑体"/>
          <w:sz w:val="28"/>
          <w:szCs w:val="28"/>
        </w:rPr>
      </w:pPr>
      <w:r>
        <w:rPr>
          <w:rFonts w:ascii="黑体" w:eastAsia="黑体" w:hAnsi="黑体" w:hint="eastAsia"/>
          <w:sz w:val="28"/>
          <w:szCs w:val="28"/>
        </w:rPr>
        <w:t>二</w:t>
      </w:r>
      <w:r>
        <w:rPr>
          <w:rFonts w:ascii="黑体" w:eastAsia="黑体" w:hAnsi="黑体"/>
          <w:sz w:val="28"/>
          <w:szCs w:val="28"/>
        </w:rPr>
        <w:t>、专业招生计划</w:t>
      </w:r>
    </w:p>
    <w:p w:rsidR="00825E49" w:rsidRDefault="004B4A5F">
      <w:pPr>
        <w:ind w:firstLineChars="200" w:firstLine="560"/>
        <w:rPr>
          <w:rFonts w:ascii="仿宋" w:eastAsia="仿宋" w:hAnsi="仿宋"/>
          <w:sz w:val="28"/>
          <w:szCs w:val="28"/>
        </w:rPr>
      </w:pPr>
      <w:r>
        <w:rPr>
          <w:rFonts w:ascii="仿宋" w:eastAsia="仿宋" w:hAnsi="仿宋" w:hint="eastAsia"/>
          <w:sz w:val="28"/>
          <w:szCs w:val="28"/>
        </w:rPr>
        <w:t>全日制化学工程与技术</w:t>
      </w:r>
      <w:r w:rsidR="007435A0">
        <w:rPr>
          <w:rFonts w:ascii="仿宋" w:eastAsia="仿宋" w:hAnsi="仿宋" w:hint="eastAsia"/>
          <w:sz w:val="28"/>
          <w:szCs w:val="28"/>
        </w:rPr>
        <w:t>（化学工程、化学工艺、应用化学、材料化学工程、制药与精细化工）</w:t>
      </w:r>
      <w:r>
        <w:rPr>
          <w:rFonts w:ascii="仿宋" w:eastAsia="仿宋" w:hAnsi="仿宋" w:hint="eastAsia"/>
          <w:sz w:val="28"/>
          <w:szCs w:val="28"/>
        </w:rPr>
        <w:t>学硕22</w:t>
      </w:r>
      <w:r>
        <w:rPr>
          <w:rFonts w:ascii="仿宋" w:eastAsia="仿宋" w:hAnsi="仿宋"/>
          <w:sz w:val="28"/>
          <w:szCs w:val="28"/>
        </w:rPr>
        <w:t>人</w:t>
      </w:r>
      <w:r>
        <w:rPr>
          <w:rFonts w:ascii="仿宋" w:eastAsia="仿宋" w:hAnsi="仿宋" w:hint="eastAsia"/>
          <w:sz w:val="28"/>
          <w:szCs w:val="28"/>
        </w:rPr>
        <w:t>，</w:t>
      </w:r>
      <w:r>
        <w:rPr>
          <w:rFonts w:ascii="仿宋" w:eastAsia="仿宋" w:hAnsi="仿宋"/>
          <w:sz w:val="28"/>
          <w:szCs w:val="28"/>
        </w:rPr>
        <w:t>学制为3年。</w:t>
      </w:r>
    </w:p>
    <w:p w:rsidR="00825E49" w:rsidRDefault="004B4A5F">
      <w:pPr>
        <w:ind w:firstLineChars="200" w:firstLine="560"/>
        <w:rPr>
          <w:rFonts w:ascii="黑体" w:eastAsia="黑体" w:hAnsi="黑体" w:cs="Times New Roman"/>
          <w:sz w:val="28"/>
          <w:szCs w:val="28"/>
        </w:rPr>
      </w:pPr>
      <w:r>
        <w:rPr>
          <w:rFonts w:ascii="黑体" w:eastAsia="黑体" w:hAnsi="黑体" w:cs="Times New Roman" w:hint="eastAsia"/>
          <w:sz w:val="28"/>
          <w:szCs w:val="28"/>
        </w:rPr>
        <w:t>三、复试</w:t>
      </w:r>
    </w:p>
    <w:p w:rsidR="00825E49" w:rsidRDefault="004B4A5F">
      <w:pPr>
        <w:ind w:firstLineChars="200" w:firstLine="560"/>
        <w:rPr>
          <w:rFonts w:ascii="楷体" w:eastAsia="楷体" w:hAnsi="楷体" w:cs="Times New Roman"/>
          <w:sz w:val="28"/>
          <w:szCs w:val="28"/>
        </w:rPr>
      </w:pPr>
      <w:r>
        <w:rPr>
          <w:rFonts w:ascii="楷体" w:eastAsia="楷体" w:hAnsi="楷体" w:cs="Times New Roman" w:hint="eastAsia"/>
          <w:sz w:val="28"/>
          <w:szCs w:val="28"/>
        </w:rPr>
        <w:t>（一）考生</w:t>
      </w:r>
      <w:r>
        <w:rPr>
          <w:rFonts w:ascii="楷体" w:eastAsia="楷体" w:hAnsi="楷体" w:cs="Times New Roman"/>
          <w:sz w:val="28"/>
          <w:szCs w:val="28"/>
        </w:rPr>
        <w:t>进入复试的基本条件</w:t>
      </w:r>
    </w:p>
    <w:p w:rsidR="00825E49" w:rsidRDefault="004B4A5F">
      <w:pPr>
        <w:ind w:firstLineChars="200" w:firstLine="560"/>
        <w:rPr>
          <w:rFonts w:ascii="仿宋" w:eastAsia="仿宋" w:hAnsi="仿宋" w:cs="Times New Roman"/>
          <w:sz w:val="28"/>
          <w:szCs w:val="28"/>
        </w:rPr>
      </w:pPr>
      <w:r>
        <w:rPr>
          <w:rFonts w:ascii="仿宋" w:eastAsia="仿宋" w:hAnsi="仿宋" w:cs="Times New Roman" w:hint="eastAsia"/>
          <w:sz w:val="28"/>
          <w:szCs w:val="28"/>
        </w:rPr>
        <w:t>1．复试</w:t>
      </w:r>
      <w:r>
        <w:rPr>
          <w:rFonts w:ascii="仿宋" w:eastAsia="仿宋" w:hAnsi="仿宋" w:cs="Times New Roman"/>
          <w:sz w:val="28"/>
          <w:szCs w:val="28"/>
        </w:rPr>
        <w:t>成绩要求</w:t>
      </w:r>
    </w:p>
    <w:p w:rsidR="00825E49" w:rsidRPr="00305640" w:rsidRDefault="004B4A5F">
      <w:pPr>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同一专业</w:t>
      </w:r>
      <w:r>
        <w:rPr>
          <w:rFonts w:ascii="仿宋" w:eastAsia="仿宋" w:hAnsi="仿宋" w:cs="Times New Roman"/>
          <w:sz w:val="28"/>
          <w:szCs w:val="28"/>
        </w:rPr>
        <w:t>（</w:t>
      </w:r>
      <w:r>
        <w:rPr>
          <w:rFonts w:ascii="仿宋" w:eastAsia="仿宋" w:hAnsi="仿宋" w:cs="Times New Roman" w:hint="eastAsia"/>
          <w:sz w:val="28"/>
          <w:szCs w:val="28"/>
        </w:rPr>
        <w:t>领域</w:t>
      </w:r>
      <w:r>
        <w:rPr>
          <w:rFonts w:ascii="仿宋" w:eastAsia="仿宋" w:hAnsi="仿宋" w:cs="Times New Roman"/>
          <w:sz w:val="28"/>
          <w:szCs w:val="28"/>
        </w:rPr>
        <w:t>）</w:t>
      </w:r>
      <w:r>
        <w:rPr>
          <w:rFonts w:ascii="仿宋" w:eastAsia="仿宋" w:hAnsi="仿宋" w:cs="Times New Roman" w:hint="eastAsia"/>
          <w:sz w:val="28"/>
          <w:szCs w:val="28"/>
        </w:rPr>
        <w:t>执行同一标准</w:t>
      </w:r>
      <w:r>
        <w:rPr>
          <w:rFonts w:ascii="仿宋" w:eastAsia="仿宋" w:hAnsi="仿宋" w:cs="Times New Roman"/>
          <w:sz w:val="28"/>
          <w:szCs w:val="28"/>
        </w:rPr>
        <w:t>，一志愿考生和调剂考生执行</w:t>
      </w:r>
      <w:r>
        <w:rPr>
          <w:rFonts w:ascii="仿宋" w:eastAsia="仿宋" w:hAnsi="仿宋" w:cs="Times New Roman" w:hint="eastAsia"/>
          <w:sz w:val="28"/>
          <w:szCs w:val="28"/>
        </w:rPr>
        <w:t>同</w:t>
      </w:r>
      <w:r>
        <w:rPr>
          <w:rFonts w:ascii="仿宋" w:eastAsia="仿宋" w:hAnsi="仿宋" w:cs="Times New Roman"/>
          <w:sz w:val="28"/>
          <w:szCs w:val="28"/>
        </w:rPr>
        <w:t>一标准</w:t>
      </w:r>
      <w:r>
        <w:rPr>
          <w:rFonts w:ascii="仿宋" w:eastAsia="仿宋" w:hAnsi="仿宋" w:cs="Times New Roman" w:hint="eastAsia"/>
          <w:sz w:val="28"/>
          <w:szCs w:val="28"/>
        </w:rPr>
        <w:t>。</w:t>
      </w:r>
      <w:r w:rsidR="00305640">
        <w:rPr>
          <w:rFonts w:ascii="仿宋" w:eastAsia="仿宋" w:hAnsi="仿宋" w:cs="Times New Roman" w:hint="eastAsia"/>
          <w:sz w:val="28"/>
          <w:szCs w:val="28"/>
        </w:rPr>
        <w:t>报考或调剂化学工程与技术的考生的初试成绩要求：总分不低于270分，满分100分的科目不低于39分，满分大于100分的科目不低于59分。</w:t>
      </w:r>
    </w:p>
    <w:p w:rsidR="00825E49" w:rsidRDefault="004B4A5F">
      <w:pPr>
        <w:ind w:firstLineChars="250" w:firstLine="700"/>
        <w:rPr>
          <w:rFonts w:ascii="仿宋" w:eastAsia="仿宋" w:hAnsi="仿宋"/>
          <w:sz w:val="28"/>
          <w:szCs w:val="28"/>
        </w:rPr>
      </w:pPr>
      <w:r>
        <w:rPr>
          <w:rFonts w:ascii="仿宋" w:eastAsia="仿宋" w:hAnsi="仿宋" w:hint="eastAsia"/>
          <w:sz w:val="28"/>
          <w:szCs w:val="28"/>
        </w:rPr>
        <w:t>2．复试差额比例</w:t>
      </w:r>
    </w:p>
    <w:p w:rsidR="00825E49" w:rsidRDefault="004B4A5F">
      <w:pPr>
        <w:jc w:val="left"/>
        <w:rPr>
          <w:sz w:val="28"/>
          <w:szCs w:val="28"/>
        </w:rPr>
      </w:pPr>
      <w:r>
        <w:rPr>
          <w:rFonts w:hint="eastAsia"/>
          <w:sz w:val="28"/>
          <w:szCs w:val="28"/>
        </w:rPr>
        <w:t xml:space="preserve">     </w:t>
      </w:r>
      <w:r>
        <w:rPr>
          <w:rFonts w:ascii="仿宋" w:eastAsia="仿宋" w:hAnsi="仿宋" w:hint="eastAsia"/>
          <w:sz w:val="28"/>
          <w:szCs w:val="28"/>
        </w:rPr>
        <w:t xml:space="preserve"> 不低于化学工程与技术学科招生计划数的</w:t>
      </w:r>
      <w:r>
        <w:rPr>
          <w:rFonts w:ascii="仿宋" w:eastAsia="仿宋" w:hAnsi="仿宋"/>
          <w:sz w:val="28"/>
          <w:szCs w:val="28"/>
        </w:rPr>
        <w:t>120％</w:t>
      </w:r>
      <w:r>
        <w:rPr>
          <w:rFonts w:ascii="仿宋" w:eastAsia="仿宋" w:hAnsi="仿宋" w:hint="eastAsia"/>
          <w:sz w:val="28"/>
          <w:szCs w:val="28"/>
        </w:rPr>
        <w:t>。</w:t>
      </w:r>
      <w:r w:rsidR="00B26E4F">
        <w:rPr>
          <w:rFonts w:ascii="仿宋" w:eastAsia="仿宋" w:hAnsi="仿宋" w:hint="eastAsia"/>
          <w:sz w:val="28"/>
          <w:szCs w:val="28"/>
        </w:rPr>
        <w:t>报考化学与药学院的农药学学硕、资源利用与植物保护专硕的考生的复试差额比例不低于招生计划数的120%。</w:t>
      </w:r>
    </w:p>
    <w:p w:rsidR="00825E49" w:rsidRDefault="004B4A5F">
      <w:pPr>
        <w:ind w:firstLineChars="200" w:firstLine="560"/>
        <w:rPr>
          <w:rFonts w:ascii="楷体" w:eastAsia="楷体" w:hAnsi="楷体"/>
          <w:sz w:val="28"/>
          <w:szCs w:val="28"/>
        </w:rPr>
      </w:pPr>
      <w:r>
        <w:rPr>
          <w:rFonts w:ascii="楷体" w:eastAsia="楷体" w:hAnsi="楷体" w:hint="eastAsia"/>
          <w:sz w:val="28"/>
          <w:szCs w:val="28"/>
        </w:rPr>
        <w:t>（二）考生</w:t>
      </w:r>
      <w:r>
        <w:rPr>
          <w:rFonts w:ascii="楷体" w:eastAsia="楷体" w:hAnsi="楷体"/>
          <w:sz w:val="28"/>
          <w:szCs w:val="28"/>
        </w:rPr>
        <w:t>复试资格审查</w:t>
      </w:r>
    </w:p>
    <w:p w:rsidR="00825E49" w:rsidRDefault="004B4A5F">
      <w:pPr>
        <w:ind w:firstLineChars="200" w:firstLine="560"/>
        <w:rPr>
          <w:rFonts w:ascii="仿宋" w:eastAsia="仿宋" w:hAnsi="仿宋"/>
          <w:sz w:val="28"/>
          <w:szCs w:val="28"/>
        </w:rPr>
      </w:pPr>
      <w:r>
        <w:rPr>
          <w:rFonts w:ascii="仿宋" w:eastAsia="仿宋" w:hAnsi="仿宋" w:hint="eastAsia"/>
          <w:sz w:val="28"/>
          <w:szCs w:val="28"/>
        </w:rPr>
        <w:t>学院研究生复试工作</w:t>
      </w:r>
      <w:r>
        <w:rPr>
          <w:rFonts w:ascii="仿宋" w:eastAsia="仿宋" w:hAnsi="仿宋"/>
          <w:sz w:val="28"/>
          <w:szCs w:val="28"/>
        </w:rPr>
        <w:t>小组负责</w:t>
      </w:r>
      <w:r>
        <w:rPr>
          <w:rFonts w:ascii="仿宋" w:eastAsia="仿宋" w:hAnsi="仿宋" w:hint="eastAsia"/>
          <w:sz w:val="28"/>
          <w:szCs w:val="28"/>
        </w:rPr>
        <w:t>审核考生</w:t>
      </w:r>
      <w:r>
        <w:rPr>
          <w:rFonts w:ascii="仿宋" w:eastAsia="仿宋" w:hAnsi="仿宋"/>
          <w:sz w:val="28"/>
          <w:szCs w:val="28"/>
        </w:rPr>
        <w:t>复试</w:t>
      </w:r>
      <w:r>
        <w:rPr>
          <w:rFonts w:ascii="仿宋" w:eastAsia="仿宋" w:hAnsi="仿宋" w:hint="eastAsia"/>
          <w:sz w:val="28"/>
          <w:szCs w:val="28"/>
        </w:rPr>
        <w:t>资格</w:t>
      </w:r>
      <w:r>
        <w:rPr>
          <w:rFonts w:ascii="仿宋" w:eastAsia="仿宋" w:hAnsi="仿宋"/>
          <w:sz w:val="28"/>
          <w:szCs w:val="28"/>
        </w:rPr>
        <w:t>，</w:t>
      </w:r>
      <w:r>
        <w:rPr>
          <w:rFonts w:ascii="仿宋" w:eastAsia="仿宋" w:hAnsi="仿宋" w:hint="eastAsia"/>
          <w:sz w:val="28"/>
          <w:szCs w:val="28"/>
        </w:rPr>
        <w:t>考生</w:t>
      </w:r>
      <w:r>
        <w:rPr>
          <w:rFonts w:ascii="仿宋" w:eastAsia="仿宋" w:hAnsi="仿宋"/>
          <w:sz w:val="28"/>
          <w:szCs w:val="28"/>
        </w:rPr>
        <w:t>复试资格</w:t>
      </w:r>
      <w:r>
        <w:rPr>
          <w:rFonts w:ascii="仿宋" w:eastAsia="仿宋" w:hAnsi="仿宋" w:hint="eastAsia"/>
          <w:sz w:val="28"/>
          <w:szCs w:val="28"/>
        </w:rPr>
        <w:t>审核不合格者，不予复试和</w:t>
      </w:r>
      <w:r>
        <w:rPr>
          <w:rFonts w:ascii="仿宋" w:eastAsia="仿宋" w:hAnsi="仿宋"/>
          <w:sz w:val="28"/>
          <w:szCs w:val="28"/>
        </w:rPr>
        <w:t>录取</w:t>
      </w:r>
      <w:r>
        <w:rPr>
          <w:rFonts w:ascii="仿宋" w:eastAsia="仿宋" w:hAnsi="仿宋" w:hint="eastAsia"/>
          <w:sz w:val="28"/>
          <w:szCs w:val="28"/>
        </w:rPr>
        <w:t>。</w:t>
      </w:r>
    </w:p>
    <w:p w:rsidR="00825E49" w:rsidRDefault="004B4A5F">
      <w:pPr>
        <w:ind w:firstLineChars="200" w:firstLine="560"/>
        <w:rPr>
          <w:rFonts w:ascii="仿宋" w:eastAsia="仿宋" w:hAnsi="仿宋"/>
          <w:sz w:val="28"/>
          <w:szCs w:val="28"/>
        </w:rPr>
      </w:pPr>
      <w:r>
        <w:rPr>
          <w:rFonts w:ascii="仿宋" w:eastAsia="仿宋" w:hAnsi="仿宋" w:hint="eastAsia"/>
          <w:sz w:val="28"/>
          <w:szCs w:val="28"/>
        </w:rPr>
        <w:t>1．复试资格</w:t>
      </w:r>
    </w:p>
    <w:p w:rsidR="00825E49" w:rsidRDefault="004B4A5F">
      <w:pPr>
        <w:ind w:firstLineChars="200" w:firstLine="560"/>
        <w:rPr>
          <w:rFonts w:ascii="仿宋" w:eastAsia="仿宋" w:hAnsi="仿宋"/>
          <w:sz w:val="28"/>
          <w:szCs w:val="28"/>
        </w:rPr>
      </w:pPr>
      <w:r>
        <w:rPr>
          <w:rFonts w:ascii="仿宋" w:eastAsia="仿宋" w:hAnsi="仿宋"/>
          <w:sz w:val="28"/>
          <w:szCs w:val="28"/>
        </w:rPr>
        <w:t>（1）应届本科毕业生除应携带准考证、身份证原件及复印件外，还应提供有效期内的学生证及中国高等教育学生信息网上（https://www.chsi.com.cn）本人的《教育部学籍在线验证报告》打印件。</w:t>
      </w:r>
    </w:p>
    <w:p w:rsidR="00825E49" w:rsidRDefault="004B4A5F">
      <w:pPr>
        <w:ind w:firstLineChars="200" w:firstLine="560"/>
        <w:rPr>
          <w:rFonts w:ascii="仿宋" w:eastAsia="仿宋" w:hAnsi="仿宋"/>
          <w:sz w:val="28"/>
          <w:szCs w:val="28"/>
        </w:rPr>
      </w:pPr>
      <w:r>
        <w:rPr>
          <w:rFonts w:ascii="仿宋" w:eastAsia="仿宋" w:hAnsi="仿宋"/>
          <w:sz w:val="28"/>
          <w:szCs w:val="28"/>
        </w:rPr>
        <w:t>（2）往届毕业生除应携带准考证、身份证原件及复印件外，还应提供毕业证书、学位证原件及中国高等教育学生信息网上（https://www.chsi.com.cn）本人的《教育部学历证书电子注册备案表》。因故不能提供的，需提供教育部《中国高等教育学历认证报告》。</w:t>
      </w:r>
    </w:p>
    <w:p w:rsidR="00825E49" w:rsidRDefault="004B4A5F">
      <w:pPr>
        <w:ind w:firstLineChars="200" w:firstLine="560"/>
        <w:rPr>
          <w:rFonts w:ascii="仿宋" w:eastAsia="仿宋" w:hAnsi="仿宋"/>
          <w:sz w:val="28"/>
          <w:szCs w:val="28"/>
        </w:rPr>
      </w:pPr>
      <w:r>
        <w:rPr>
          <w:rFonts w:ascii="仿宋" w:eastAsia="仿宋" w:hAnsi="仿宋"/>
          <w:sz w:val="28"/>
          <w:szCs w:val="28"/>
        </w:rPr>
        <w:lastRenderedPageBreak/>
        <w:t>（3）报考“退役大学生士兵计划”考生除需提供以上（1）或（2）所需材料外，还需提供《入伍批准书》和《退出现役证》。</w:t>
      </w:r>
    </w:p>
    <w:p w:rsidR="00825E49" w:rsidRDefault="004B4A5F">
      <w:pPr>
        <w:pStyle w:val="Default"/>
        <w:ind w:firstLine="640"/>
        <w:rPr>
          <w:rFonts w:eastAsia="仿宋"/>
          <w:sz w:val="28"/>
          <w:szCs w:val="28"/>
        </w:rPr>
      </w:pPr>
      <w:r>
        <w:rPr>
          <w:rFonts w:eastAsia="仿宋"/>
          <w:sz w:val="28"/>
          <w:szCs w:val="28"/>
        </w:rPr>
        <w:t>（4）在境外获得的学历证书，须提供教育部留学服务中心的认证。</w:t>
      </w:r>
    </w:p>
    <w:p w:rsidR="00825E49" w:rsidRDefault="004B4A5F">
      <w:pPr>
        <w:ind w:firstLineChars="200" w:firstLine="560"/>
        <w:rPr>
          <w:rFonts w:ascii="仿宋" w:eastAsia="仿宋" w:hAnsi="仿宋"/>
          <w:sz w:val="28"/>
          <w:szCs w:val="28"/>
        </w:rPr>
      </w:pPr>
      <w:r>
        <w:rPr>
          <w:rFonts w:ascii="仿宋" w:eastAsia="仿宋" w:hAnsi="仿宋"/>
          <w:sz w:val="28"/>
          <w:szCs w:val="28"/>
        </w:rPr>
        <w:t>2．加分资格</w:t>
      </w:r>
    </w:p>
    <w:p w:rsidR="00825E49" w:rsidRDefault="004B4A5F">
      <w:pPr>
        <w:pStyle w:val="Default"/>
        <w:ind w:firstLine="640"/>
        <w:rPr>
          <w:rFonts w:eastAsia="仿宋"/>
          <w:sz w:val="28"/>
          <w:szCs w:val="28"/>
        </w:rPr>
      </w:pPr>
      <w:r>
        <w:rPr>
          <w:rFonts w:eastAsia="仿宋"/>
          <w:sz w:val="28"/>
          <w:szCs w:val="28"/>
        </w:rPr>
        <w:t>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rsidR="00825E49" w:rsidRDefault="004B4A5F">
      <w:pPr>
        <w:pStyle w:val="Default"/>
        <w:ind w:firstLine="640"/>
        <w:rPr>
          <w:rFonts w:eastAsia="仿宋"/>
          <w:sz w:val="28"/>
          <w:szCs w:val="28"/>
        </w:rPr>
      </w:pPr>
      <w:r>
        <w:rPr>
          <w:rFonts w:eastAsia="仿宋"/>
          <w:sz w:val="28"/>
          <w:szCs w:val="28"/>
        </w:rPr>
        <w:t>高校学生应征入伍服义务兵役退役，达到报考条件后，3年内参加全国硕士研究生招生考试的考生，初试总分加10分，同等条件下优先录取。纳入“退役大学生士兵”专项计划招录的，不再享受退役大学生士兵初试加分政策。</w:t>
      </w:r>
    </w:p>
    <w:p w:rsidR="00825E49" w:rsidRDefault="004B4A5F">
      <w:pPr>
        <w:pStyle w:val="Default"/>
        <w:ind w:firstLine="560"/>
        <w:rPr>
          <w:rFonts w:eastAsia="仿宋"/>
          <w:sz w:val="28"/>
          <w:szCs w:val="28"/>
        </w:rPr>
      </w:pPr>
      <w:r>
        <w:rPr>
          <w:rFonts w:eastAsia="仿宋"/>
          <w:sz w:val="28"/>
          <w:szCs w:val="28"/>
        </w:rPr>
        <w:t>参加“选聘高校毕业生到村任职”项目服务期满、考核称职以上的考生，3年内参加全国硕士研究生招生考试的，初试总分加15分，同等条件下优先录取。</w:t>
      </w:r>
    </w:p>
    <w:p w:rsidR="00825E49" w:rsidRDefault="004B4A5F">
      <w:pPr>
        <w:pStyle w:val="Default"/>
        <w:ind w:firstLine="560"/>
        <w:rPr>
          <w:rFonts w:eastAsia="仿宋"/>
          <w:sz w:val="28"/>
          <w:szCs w:val="28"/>
        </w:rPr>
      </w:pPr>
      <w:r>
        <w:rPr>
          <w:rFonts w:eastAsia="仿宋"/>
          <w:sz w:val="28"/>
          <w:szCs w:val="28"/>
        </w:rPr>
        <w:t>加分项目不累计，同时满足两项以上加分条件的考生按最高项加分。享受加分资格的考生，应在复试前跟研究生处研究生招生办确认，否则视为自动放弃加分资格。</w:t>
      </w:r>
    </w:p>
    <w:p w:rsidR="00825E49" w:rsidRDefault="004B4A5F">
      <w:pPr>
        <w:rPr>
          <w:rFonts w:ascii="楷体" w:eastAsia="楷体" w:hAnsi="楷体"/>
          <w:sz w:val="28"/>
          <w:szCs w:val="28"/>
        </w:rPr>
      </w:pPr>
      <w:r>
        <w:rPr>
          <w:rFonts w:ascii="楷体" w:eastAsia="楷体" w:hAnsi="楷体" w:hint="eastAsia"/>
          <w:sz w:val="28"/>
          <w:szCs w:val="28"/>
        </w:rPr>
        <w:t>（三）复试</w:t>
      </w:r>
      <w:r>
        <w:rPr>
          <w:rFonts w:ascii="楷体" w:eastAsia="楷体" w:hAnsi="楷体"/>
          <w:sz w:val="28"/>
          <w:szCs w:val="28"/>
        </w:rPr>
        <w:t>方式与内容</w:t>
      </w:r>
    </w:p>
    <w:p w:rsidR="00825E49" w:rsidRDefault="004B4A5F">
      <w:pPr>
        <w:ind w:firstLineChars="200" w:firstLine="560"/>
        <w:rPr>
          <w:rFonts w:ascii="仿宋" w:eastAsia="仿宋" w:hAnsi="仿宋"/>
          <w:sz w:val="28"/>
          <w:szCs w:val="28"/>
        </w:rPr>
      </w:pPr>
      <w:r>
        <w:rPr>
          <w:rFonts w:ascii="仿宋" w:eastAsia="仿宋" w:hAnsi="仿宋"/>
          <w:sz w:val="28"/>
          <w:szCs w:val="28"/>
        </w:rPr>
        <w:t>1．笔试</w:t>
      </w:r>
    </w:p>
    <w:p w:rsidR="00825E49" w:rsidRDefault="004B4A5F">
      <w:pPr>
        <w:ind w:firstLineChars="200" w:firstLine="560"/>
        <w:rPr>
          <w:rFonts w:ascii="仿宋" w:eastAsia="仿宋" w:hAnsi="仿宋"/>
          <w:sz w:val="28"/>
          <w:szCs w:val="28"/>
        </w:rPr>
      </w:pPr>
      <w:r>
        <w:rPr>
          <w:rFonts w:ascii="仿宋" w:eastAsia="仿宋" w:hAnsi="仿宋"/>
          <w:sz w:val="28"/>
          <w:szCs w:val="28"/>
        </w:rPr>
        <w:lastRenderedPageBreak/>
        <w:t>参加笔试的考生应携带2019年全国硕士研究生招生考试准考证和身份证提前20分钟入场，考试开始后15分钟禁止进入考场，考试结束前30分钟禁止离开考场。考生应严格按照2019年全国硕士研究生招生考试考场纪律要求进行考试。</w:t>
      </w:r>
    </w:p>
    <w:p w:rsidR="00825E49" w:rsidRDefault="004B4A5F">
      <w:pPr>
        <w:ind w:firstLineChars="200" w:firstLine="560"/>
        <w:rPr>
          <w:rFonts w:ascii="仿宋" w:eastAsia="仿宋" w:hAnsi="仿宋"/>
          <w:sz w:val="28"/>
          <w:szCs w:val="28"/>
        </w:rPr>
      </w:pPr>
      <w:r>
        <w:rPr>
          <w:rFonts w:ascii="仿宋" w:eastAsia="仿宋" w:hAnsi="仿宋"/>
          <w:sz w:val="28"/>
          <w:szCs w:val="28"/>
        </w:rPr>
        <w:t>（1）英语听力</w:t>
      </w:r>
    </w:p>
    <w:p w:rsidR="00825E49" w:rsidRDefault="004B4A5F">
      <w:pPr>
        <w:ind w:firstLineChars="200" w:firstLine="560"/>
        <w:rPr>
          <w:rFonts w:ascii="仿宋" w:eastAsia="仿宋" w:hAnsi="仿宋"/>
          <w:sz w:val="28"/>
          <w:szCs w:val="28"/>
        </w:rPr>
      </w:pPr>
      <w:r>
        <w:rPr>
          <w:rFonts w:ascii="仿宋" w:eastAsia="仿宋" w:hAnsi="仿宋"/>
          <w:sz w:val="28"/>
          <w:szCs w:val="28"/>
        </w:rPr>
        <w:t>由研究生处组织，满分100分，考试时间35分钟。英语听力频率为FM87.8，考生自备收音机、耳机。不设定合格线，成绩按复试总计算方式计入复试总成绩。</w:t>
      </w:r>
    </w:p>
    <w:p w:rsidR="00825E49" w:rsidRDefault="004B4A5F">
      <w:pPr>
        <w:ind w:firstLineChars="200" w:firstLine="560"/>
        <w:rPr>
          <w:rFonts w:ascii="仿宋" w:eastAsia="仿宋" w:hAnsi="仿宋" w:cs="ˎ̥"/>
          <w:kern w:val="1"/>
          <w:sz w:val="28"/>
          <w:szCs w:val="28"/>
        </w:rPr>
      </w:pPr>
      <w:r>
        <w:rPr>
          <w:rFonts w:ascii="仿宋" w:eastAsia="仿宋" w:hAnsi="仿宋" w:hint="eastAsia"/>
          <w:sz w:val="28"/>
          <w:szCs w:val="28"/>
        </w:rPr>
        <w:t>（2）</w:t>
      </w:r>
      <w:r>
        <w:rPr>
          <w:rFonts w:ascii="仿宋" w:eastAsia="仿宋" w:hAnsi="仿宋" w:cs="ˎ̥"/>
          <w:kern w:val="1"/>
          <w:sz w:val="28"/>
          <w:szCs w:val="28"/>
        </w:rPr>
        <w:t>专业课笔试</w:t>
      </w:r>
      <w:r>
        <w:rPr>
          <w:rFonts w:ascii="仿宋" w:eastAsia="仿宋" w:hAnsi="仿宋" w:cs="ˎ̥" w:hint="eastAsia"/>
          <w:kern w:val="1"/>
          <w:sz w:val="28"/>
          <w:szCs w:val="28"/>
        </w:rPr>
        <w:t xml:space="preserve"> </w:t>
      </w:r>
    </w:p>
    <w:p w:rsidR="00825E49" w:rsidRDefault="004B4A5F">
      <w:pPr>
        <w:ind w:firstLineChars="200" w:firstLine="560"/>
        <w:rPr>
          <w:rFonts w:ascii="仿宋" w:eastAsia="仿宋" w:hAnsi="仿宋" w:cs="ˎ̥"/>
          <w:kern w:val="1"/>
          <w:sz w:val="28"/>
          <w:szCs w:val="28"/>
        </w:rPr>
      </w:pPr>
      <w:r>
        <w:rPr>
          <w:rFonts w:ascii="仿宋" w:eastAsia="仿宋" w:hAnsi="仿宋" w:cs="ˎ̥" w:hint="eastAsia"/>
          <w:kern w:val="1"/>
          <w:sz w:val="28"/>
          <w:szCs w:val="28"/>
        </w:rPr>
        <w:t>化学工程与技术笔试科目：化工原理、物理化学</w:t>
      </w:r>
    </w:p>
    <w:p w:rsidR="00825E49" w:rsidRDefault="004B4A5F">
      <w:pPr>
        <w:ind w:firstLineChars="200" w:firstLine="560"/>
        <w:rPr>
          <w:rFonts w:ascii="仿宋" w:eastAsia="仿宋" w:hAnsi="仿宋" w:cs="ˎ̥"/>
          <w:kern w:val="1"/>
          <w:sz w:val="28"/>
          <w:szCs w:val="28"/>
        </w:rPr>
      </w:pPr>
      <w:r>
        <w:rPr>
          <w:rFonts w:ascii="仿宋" w:eastAsia="仿宋" w:hAnsi="仿宋" w:cs="ˎ̥"/>
          <w:kern w:val="1"/>
          <w:sz w:val="28"/>
          <w:szCs w:val="28"/>
        </w:rPr>
        <w:t>笔试科目</w:t>
      </w:r>
      <w:r>
        <w:rPr>
          <w:rFonts w:ascii="仿宋" w:eastAsia="仿宋" w:hAnsi="仿宋" w:cs="ˎ̥" w:hint="eastAsia"/>
          <w:kern w:val="1"/>
          <w:sz w:val="28"/>
          <w:szCs w:val="28"/>
        </w:rPr>
        <w:t>实行</w:t>
      </w:r>
      <w:r>
        <w:rPr>
          <w:rFonts w:ascii="仿宋" w:eastAsia="仿宋" w:hAnsi="仿宋" w:cs="ˎ̥"/>
          <w:kern w:val="1"/>
          <w:sz w:val="28"/>
          <w:szCs w:val="28"/>
        </w:rPr>
        <w:t>闭卷考试，按百分制记分，考试时间</w:t>
      </w:r>
      <w:r w:rsidR="001732B3">
        <w:rPr>
          <w:rFonts w:ascii="仿宋" w:eastAsia="仿宋" w:hAnsi="仿宋" w:cs="ˎ̥" w:hint="eastAsia"/>
          <w:kern w:val="1"/>
          <w:sz w:val="28"/>
          <w:szCs w:val="28"/>
        </w:rPr>
        <w:t>1.5</w:t>
      </w:r>
      <w:r>
        <w:rPr>
          <w:rFonts w:ascii="仿宋" w:eastAsia="仿宋" w:hAnsi="仿宋" w:cs="ˎ̥"/>
          <w:kern w:val="1"/>
          <w:sz w:val="28"/>
          <w:szCs w:val="28"/>
        </w:rPr>
        <w:t>小时</w:t>
      </w:r>
      <w:r>
        <w:rPr>
          <w:rFonts w:ascii="仿宋" w:eastAsia="仿宋" w:hAnsi="仿宋" w:cs="ˎ̥" w:hint="eastAsia"/>
          <w:kern w:val="1"/>
          <w:sz w:val="28"/>
          <w:szCs w:val="28"/>
        </w:rPr>
        <w:t>。成绩4</w:t>
      </w:r>
      <w:r>
        <w:rPr>
          <w:rFonts w:ascii="仿宋" w:eastAsia="仿宋" w:hAnsi="仿宋" w:cs="ˎ̥"/>
          <w:kern w:val="1"/>
          <w:sz w:val="28"/>
          <w:szCs w:val="28"/>
        </w:rPr>
        <w:t>0</w:t>
      </w:r>
      <w:r>
        <w:rPr>
          <w:rFonts w:ascii="仿宋" w:eastAsia="仿宋" w:hAnsi="仿宋" w:cs="ˎ̥" w:hint="eastAsia"/>
          <w:kern w:val="1"/>
          <w:sz w:val="28"/>
          <w:szCs w:val="28"/>
        </w:rPr>
        <w:t>分以上为合格，达不到要求的不予录取</w:t>
      </w:r>
      <w:r>
        <w:rPr>
          <w:rFonts w:ascii="仿宋" w:eastAsia="仿宋" w:hAnsi="仿宋" w:cs="ˎ̥"/>
          <w:kern w:val="1"/>
          <w:sz w:val="28"/>
          <w:szCs w:val="28"/>
        </w:rPr>
        <w:t>。</w:t>
      </w:r>
    </w:p>
    <w:p w:rsidR="00825E49" w:rsidRDefault="004B4A5F">
      <w:pPr>
        <w:ind w:firstLineChars="200" w:firstLine="560"/>
        <w:rPr>
          <w:rFonts w:ascii="仿宋" w:eastAsia="仿宋" w:hAnsi="仿宋" w:cs="ˎ̥"/>
          <w:kern w:val="1"/>
          <w:sz w:val="28"/>
          <w:szCs w:val="28"/>
        </w:rPr>
      </w:pPr>
      <w:r>
        <w:rPr>
          <w:rFonts w:ascii="仿宋" w:eastAsia="仿宋" w:hAnsi="仿宋" w:hint="eastAsia"/>
          <w:sz w:val="28"/>
          <w:szCs w:val="28"/>
        </w:rPr>
        <w:t>成绩</w:t>
      </w:r>
      <w:r>
        <w:rPr>
          <w:rFonts w:ascii="仿宋" w:eastAsia="仿宋" w:hAnsi="仿宋"/>
          <w:sz w:val="28"/>
          <w:szCs w:val="28"/>
        </w:rPr>
        <w:t>计入复试总成绩。</w:t>
      </w:r>
      <w:r>
        <w:rPr>
          <w:rFonts w:ascii="仿宋" w:eastAsia="仿宋" w:hAnsi="仿宋" w:cs="ˎ̥" w:hint="eastAsia"/>
          <w:kern w:val="1"/>
          <w:sz w:val="28"/>
          <w:szCs w:val="28"/>
        </w:rPr>
        <w:t xml:space="preserve"> </w:t>
      </w:r>
    </w:p>
    <w:p w:rsidR="00825E49" w:rsidRDefault="004B4A5F">
      <w:pPr>
        <w:ind w:firstLineChars="200" w:firstLine="560"/>
        <w:rPr>
          <w:rFonts w:ascii="仿宋" w:eastAsia="仿宋" w:hAnsi="仿宋"/>
          <w:sz w:val="28"/>
          <w:szCs w:val="28"/>
        </w:rPr>
      </w:pPr>
      <w:r>
        <w:rPr>
          <w:rFonts w:ascii="仿宋" w:eastAsia="仿宋" w:hAnsi="仿宋" w:hint="eastAsia"/>
          <w:sz w:val="28"/>
          <w:szCs w:val="28"/>
        </w:rPr>
        <w:t>2．面试</w:t>
      </w:r>
    </w:p>
    <w:p w:rsidR="00825E49" w:rsidRDefault="004B4A5F">
      <w:pPr>
        <w:ind w:firstLineChars="200" w:firstLine="560"/>
        <w:rPr>
          <w:rFonts w:ascii="仿宋" w:eastAsia="仿宋" w:hAnsi="仿宋"/>
          <w:sz w:val="28"/>
          <w:szCs w:val="28"/>
        </w:rPr>
      </w:pPr>
      <w:r>
        <w:rPr>
          <w:rFonts w:ascii="仿宋" w:eastAsia="仿宋" w:hAnsi="仿宋"/>
          <w:sz w:val="28"/>
          <w:szCs w:val="28"/>
        </w:rPr>
        <w:t>由复试小组负责组织，成绩满分100分，</w:t>
      </w:r>
      <w:r w:rsidR="001732B3">
        <w:rPr>
          <w:rFonts w:ascii="仿宋" w:eastAsia="仿宋" w:hAnsi="仿宋" w:hint="eastAsia"/>
          <w:sz w:val="28"/>
          <w:szCs w:val="28"/>
        </w:rPr>
        <w:t>每位考生的面试</w:t>
      </w:r>
      <w:r>
        <w:rPr>
          <w:rFonts w:ascii="仿宋" w:eastAsia="仿宋" w:hAnsi="仿宋"/>
          <w:sz w:val="28"/>
          <w:szCs w:val="28"/>
        </w:rPr>
        <w:t>时间20分钟。复试小组对每位考生的作答情况进行现场记录，面试基本内容如下：</w:t>
      </w:r>
    </w:p>
    <w:p w:rsidR="00825E49" w:rsidRDefault="004B4A5F">
      <w:pPr>
        <w:ind w:firstLineChars="200" w:firstLine="560"/>
        <w:rPr>
          <w:rFonts w:ascii="仿宋" w:eastAsia="仿宋" w:hAnsi="仿宋"/>
          <w:sz w:val="28"/>
          <w:szCs w:val="28"/>
        </w:rPr>
      </w:pPr>
      <w:r>
        <w:rPr>
          <w:rFonts w:ascii="仿宋" w:eastAsia="仿宋" w:hAnsi="仿宋"/>
          <w:sz w:val="28"/>
          <w:szCs w:val="28"/>
        </w:rPr>
        <w:t>(1)专业素质和能力：大学期间学习成绩、考生综合运用所学知识观察问题、分析问题和解决问题的能力，对本专业发展动态的了解及发展潜力，创新精神、创新能力（学术学位硕士研究生专业考生）或职业精神、职业能力（专业学位硕士研究生专业考生）；</w:t>
      </w:r>
    </w:p>
    <w:p w:rsidR="00825E49" w:rsidRDefault="004B4A5F">
      <w:pPr>
        <w:ind w:firstLineChars="200" w:firstLine="560"/>
        <w:rPr>
          <w:rFonts w:ascii="仿宋" w:eastAsia="仿宋" w:hAnsi="仿宋"/>
          <w:sz w:val="28"/>
          <w:szCs w:val="28"/>
        </w:rPr>
      </w:pPr>
      <w:r>
        <w:rPr>
          <w:rFonts w:ascii="仿宋" w:eastAsia="仿宋" w:hAnsi="仿宋"/>
          <w:sz w:val="28"/>
          <w:szCs w:val="28"/>
        </w:rPr>
        <w:lastRenderedPageBreak/>
        <w:t>(2)综合素质和能力：大学期间的综合表现、事业心、责任感、纪律性、协作性和心理健康情况，人文素养、举止、表达和礼仪等。</w:t>
      </w:r>
    </w:p>
    <w:p w:rsidR="00825E49" w:rsidRDefault="004B4A5F">
      <w:pPr>
        <w:ind w:firstLineChars="200" w:firstLine="560"/>
        <w:rPr>
          <w:rFonts w:ascii="仿宋" w:eastAsia="仿宋" w:hAnsi="仿宋"/>
          <w:sz w:val="28"/>
          <w:szCs w:val="28"/>
        </w:rPr>
      </w:pPr>
      <w:r>
        <w:rPr>
          <w:rFonts w:ascii="仿宋" w:eastAsia="仿宋" w:hAnsi="仿宋"/>
          <w:sz w:val="28"/>
          <w:szCs w:val="28"/>
        </w:rPr>
        <w:t>考生面试顺序采取第一志愿、调剂考生顺序和总分由高到低标准确定，随机抽取的方式确定考生的试题。面试成绩合格线为50分，成绩达不到合格线者不予录取，面试成绩按总成绩计算公式计入复试总成绩,低于50分的不予录取。</w:t>
      </w:r>
    </w:p>
    <w:p w:rsidR="00825E49" w:rsidRDefault="004B4A5F">
      <w:pPr>
        <w:ind w:firstLineChars="200" w:firstLine="560"/>
        <w:rPr>
          <w:rFonts w:ascii="仿宋" w:eastAsia="仿宋" w:hAnsi="仿宋"/>
          <w:sz w:val="28"/>
          <w:szCs w:val="28"/>
        </w:rPr>
      </w:pPr>
      <w:r>
        <w:rPr>
          <w:rFonts w:ascii="仿宋" w:eastAsia="仿宋" w:hAnsi="仿宋"/>
          <w:sz w:val="28"/>
          <w:szCs w:val="28"/>
        </w:rPr>
        <w:t>3．英语口试</w:t>
      </w:r>
    </w:p>
    <w:p w:rsidR="00825E49" w:rsidRDefault="004B4A5F">
      <w:pPr>
        <w:ind w:firstLineChars="200" w:firstLine="560"/>
        <w:rPr>
          <w:rFonts w:ascii="仿宋" w:eastAsia="仿宋" w:hAnsi="仿宋"/>
          <w:sz w:val="28"/>
          <w:szCs w:val="28"/>
        </w:rPr>
      </w:pPr>
      <w:r>
        <w:rPr>
          <w:rFonts w:ascii="仿宋" w:eastAsia="仿宋" w:hAnsi="仿宋"/>
          <w:sz w:val="28"/>
          <w:szCs w:val="28"/>
        </w:rPr>
        <w:t>由复试小组负责组织，满分100分，时间为3分钟，主要考核考生的外语听、读、说等交流能力。不设合格线，成绩按总成绩计算方式计入复试总成绩。</w:t>
      </w:r>
    </w:p>
    <w:p w:rsidR="00825E49" w:rsidRDefault="004B4A5F">
      <w:pPr>
        <w:ind w:firstLineChars="200" w:firstLine="560"/>
        <w:rPr>
          <w:rFonts w:ascii="仿宋" w:eastAsia="仿宋" w:hAnsi="仿宋"/>
          <w:sz w:val="28"/>
          <w:szCs w:val="28"/>
        </w:rPr>
      </w:pPr>
      <w:r>
        <w:rPr>
          <w:rFonts w:ascii="仿宋" w:eastAsia="仿宋" w:hAnsi="仿宋"/>
          <w:sz w:val="28"/>
          <w:szCs w:val="28"/>
        </w:rPr>
        <w:t>4．思想政治素质和道德考核</w:t>
      </w:r>
    </w:p>
    <w:p w:rsidR="00825E49" w:rsidRDefault="004B4A5F">
      <w:pPr>
        <w:ind w:firstLineChars="200" w:firstLine="560"/>
        <w:rPr>
          <w:rFonts w:ascii="仿宋" w:eastAsia="仿宋" w:hAnsi="仿宋"/>
          <w:sz w:val="28"/>
          <w:szCs w:val="28"/>
        </w:rPr>
      </w:pPr>
      <w:r>
        <w:rPr>
          <w:rFonts w:ascii="仿宋" w:eastAsia="仿宋" w:hAnsi="仿宋"/>
          <w:sz w:val="28"/>
          <w:szCs w:val="28"/>
        </w:rPr>
        <w:t>由复试小组负责组织，考核结果以合格、不合格计，考核不合格的不予录取。主要内容包括考生的政治态度、思想表现、道德品质、价值观、遵纪守法、诚信状况、工作学习态度、职业道德、心理健康情况等方面。通过审查档案材料、单位鉴定意见和面试、面谈等方式进行审核，必要时可采取“函调”或“派人外调”的方式。考核结果不计入复试总成绩。</w:t>
      </w:r>
    </w:p>
    <w:p w:rsidR="00825E49" w:rsidRDefault="004B4A5F">
      <w:pPr>
        <w:ind w:firstLineChars="200" w:firstLine="560"/>
        <w:rPr>
          <w:rFonts w:ascii="仿宋" w:eastAsia="仿宋" w:hAnsi="仿宋"/>
          <w:sz w:val="28"/>
          <w:szCs w:val="28"/>
        </w:rPr>
      </w:pPr>
      <w:r>
        <w:rPr>
          <w:rFonts w:ascii="仿宋" w:eastAsia="仿宋" w:hAnsi="仿宋" w:hint="eastAsia"/>
          <w:sz w:val="28"/>
          <w:szCs w:val="28"/>
        </w:rPr>
        <w:t>5．</w:t>
      </w:r>
      <w:r w:rsidR="001732B3">
        <w:rPr>
          <w:rFonts w:ascii="仿宋" w:eastAsia="仿宋" w:hAnsi="仿宋" w:cs="ˎ̥" w:hint="eastAsia"/>
          <w:kern w:val="1"/>
          <w:sz w:val="28"/>
          <w:szCs w:val="28"/>
        </w:rPr>
        <w:t>实验操作</w:t>
      </w:r>
      <w:r>
        <w:rPr>
          <w:rFonts w:ascii="仿宋" w:eastAsia="仿宋" w:hAnsi="仿宋" w:cs="ˎ̥"/>
          <w:kern w:val="1"/>
          <w:sz w:val="28"/>
          <w:szCs w:val="28"/>
        </w:rPr>
        <w:t>测试</w:t>
      </w:r>
      <w:r>
        <w:rPr>
          <w:rFonts w:ascii="仿宋" w:eastAsia="仿宋" w:hAnsi="仿宋"/>
          <w:sz w:val="28"/>
          <w:szCs w:val="28"/>
        </w:rPr>
        <w:t>，实行百分制，计入</w:t>
      </w:r>
      <w:r>
        <w:rPr>
          <w:rFonts w:ascii="仿宋" w:eastAsia="仿宋" w:hAnsi="仿宋" w:hint="eastAsia"/>
          <w:sz w:val="28"/>
          <w:szCs w:val="28"/>
        </w:rPr>
        <w:t>复试</w:t>
      </w:r>
      <w:r>
        <w:rPr>
          <w:rFonts w:ascii="仿宋" w:eastAsia="仿宋" w:hAnsi="仿宋"/>
          <w:sz w:val="28"/>
          <w:szCs w:val="28"/>
        </w:rPr>
        <w:t>总成绩。</w:t>
      </w:r>
    </w:p>
    <w:p w:rsidR="00825E49" w:rsidRDefault="004B4A5F">
      <w:pPr>
        <w:ind w:firstLineChars="200" w:firstLine="560"/>
        <w:rPr>
          <w:rFonts w:ascii="仿宋" w:eastAsia="仿宋" w:hAnsi="仿宋" w:cs="ˎ̥"/>
          <w:kern w:val="1"/>
          <w:sz w:val="28"/>
          <w:szCs w:val="28"/>
        </w:rPr>
      </w:pPr>
      <w:r>
        <w:rPr>
          <w:rFonts w:ascii="仿宋" w:eastAsia="仿宋" w:hAnsi="仿宋" w:cs="ˎ̥"/>
          <w:kern w:val="1"/>
          <w:sz w:val="28"/>
          <w:szCs w:val="28"/>
        </w:rPr>
        <w:t>6．体检</w:t>
      </w:r>
    </w:p>
    <w:p w:rsidR="00825E49" w:rsidRDefault="004B4A5F">
      <w:pPr>
        <w:ind w:firstLineChars="200" w:firstLine="560"/>
        <w:rPr>
          <w:rFonts w:ascii="仿宋" w:eastAsia="仿宋" w:hAnsi="仿宋" w:cs="ˎ̥"/>
          <w:kern w:val="1"/>
          <w:sz w:val="28"/>
          <w:szCs w:val="28"/>
        </w:rPr>
      </w:pPr>
      <w:r>
        <w:rPr>
          <w:rFonts w:ascii="仿宋" w:eastAsia="仿宋" w:hAnsi="仿宋" w:cs="ˎ̥"/>
          <w:kern w:val="1"/>
          <w:sz w:val="28"/>
          <w:szCs w:val="28"/>
        </w:rPr>
        <w:t>身体健康状况应符合教育部、卫生部、中国残联印发的《普通高等学校招生体检工作指导意见》(教学〔2003〕3号)、《教育部办公厅卫生部</w:t>
      </w:r>
      <w:r>
        <w:rPr>
          <w:rFonts w:ascii="仿宋" w:eastAsia="仿宋" w:hAnsi="仿宋" w:cs="ˎ̥"/>
          <w:kern w:val="1"/>
          <w:sz w:val="28"/>
          <w:szCs w:val="28"/>
        </w:rPr>
        <w:lastRenderedPageBreak/>
        <w:t>办公厅关于普通高等学校招生学生入学身体检查取消乙肝项目检测有关问题的通知》(教学厅〔2010〕2号)要求，并且无传染病。体检由研究生处组织，体检不合格者不予录取。</w:t>
      </w:r>
    </w:p>
    <w:p w:rsidR="00825E49" w:rsidRDefault="004B4A5F">
      <w:pPr>
        <w:ind w:firstLineChars="200" w:firstLine="560"/>
        <w:rPr>
          <w:rFonts w:ascii="仿宋" w:eastAsia="仿宋" w:hAnsi="仿宋"/>
          <w:sz w:val="28"/>
          <w:szCs w:val="28"/>
        </w:rPr>
      </w:pPr>
      <w:r>
        <w:rPr>
          <w:rFonts w:ascii="仿宋" w:eastAsia="仿宋" w:hAnsi="仿宋" w:hint="eastAsia"/>
          <w:sz w:val="28"/>
          <w:szCs w:val="28"/>
        </w:rPr>
        <w:t>（四）复试</w:t>
      </w:r>
      <w:r>
        <w:rPr>
          <w:rFonts w:ascii="仿宋" w:eastAsia="仿宋" w:hAnsi="仿宋"/>
          <w:sz w:val="28"/>
          <w:szCs w:val="28"/>
        </w:rPr>
        <w:t>具体安排</w:t>
      </w:r>
    </w:p>
    <w:p w:rsidR="00825E49" w:rsidRDefault="004B4A5F">
      <w:pPr>
        <w:ind w:firstLineChars="200" w:firstLine="460"/>
        <w:rPr>
          <w:rFonts w:ascii="仿宋" w:eastAsia="仿宋" w:hAnsi="仿宋"/>
          <w:sz w:val="28"/>
          <w:szCs w:val="28"/>
        </w:rPr>
      </w:pPr>
      <w:r>
        <w:rPr>
          <w:sz w:val="23"/>
          <w:szCs w:val="23"/>
        </w:rPr>
        <w:t>1</w:t>
      </w:r>
      <w:r>
        <w:rPr>
          <w:rFonts w:ascii="仿宋" w:eastAsia="仿宋" w:hAnsi="仿宋"/>
          <w:sz w:val="28"/>
          <w:szCs w:val="28"/>
        </w:rPr>
        <w:t>．缴费</w:t>
      </w:r>
    </w:p>
    <w:p w:rsidR="00825E49" w:rsidRDefault="004B4A5F">
      <w:pPr>
        <w:ind w:firstLineChars="200" w:firstLine="560"/>
        <w:rPr>
          <w:rFonts w:ascii="仿宋" w:eastAsia="仿宋" w:hAnsi="仿宋"/>
          <w:sz w:val="28"/>
          <w:szCs w:val="28"/>
        </w:rPr>
      </w:pPr>
      <w:r>
        <w:rPr>
          <w:rFonts w:ascii="仿宋" w:eastAsia="仿宋" w:hAnsi="仿宋"/>
          <w:sz w:val="28"/>
          <w:szCs w:val="28"/>
        </w:rPr>
        <w:t>考生通过青岛农业大学财务处收费平台完成缴费，报名费180元、体检费71元，未缴费的考生不予办理复试报到手续。</w:t>
      </w:r>
    </w:p>
    <w:p w:rsidR="00825E49" w:rsidRDefault="004B4A5F">
      <w:pPr>
        <w:ind w:firstLineChars="200" w:firstLine="560"/>
        <w:rPr>
          <w:rFonts w:ascii="仿宋" w:eastAsia="仿宋" w:hAnsi="仿宋"/>
          <w:sz w:val="28"/>
          <w:szCs w:val="28"/>
        </w:rPr>
      </w:pPr>
      <w:r>
        <w:rPr>
          <w:rFonts w:ascii="仿宋" w:eastAsia="仿宋" w:hAnsi="仿宋"/>
          <w:sz w:val="28"/>
          <w:szCs w:val="28"/>
        </w:rPr>
        <w:t>2.考生报到</w:t>
      </w:r>
    </w:p>
    <w:p w:rsidR="00825E49" w:rsidRDefault="004B4A5F">
      <w:pPr>
        <w:pStyle w:val="Default"/>
        <w:ind w:firstLine="560"/>
        <w:rPr>
          <w:rFonts w:eastAsia="仿宋"/>
          <w:sz w:val="28"/>
          <w:szCs w:val="28"/>
        </w:rPr>
      </w:pPr>
      <w:r>
        <w:rPr>
          <w:rFonts w:eastAsia="仿宋"/>
          <w:sz w:val="28"/>
          <w:szCs w:val="28"/>
        </w:rPr>
        <w:t>第一批次复试：第一批次复试考生包含第一志愿上线且进入复试的考生，以及在3月26日上午12:00之前同意复试的调剂考生。</w:t>
      </w:r>
    </w:p>
    <w:p w:rsidR="00825E49" w:rsidRDefault="004B4A5F">
      <w:pPr>
        <w:pStyle w:val="Default"/>
        <w:ind w:firstLine="560"/>
        <w:rPr>
          <w:rFonts w:eastAsia="仿宋"/>
          <w:sz w:val="28"/>
          <w:szCs w:val="28"/>
        </w:rPr>
      </w:pPr>
      <w:r>
        <w:rPr>
          <w:rFonts w:eastAsia="仿宋"/>
          <w:sz w:val="28"/>
          <w:szCs w:val="28"/>
        </w:rPr>
        <w:t>（1）同等学力及退役大学生士兵专项计划考生（全日制、非全日制）</w:t>
      </w:r>
    </w:p>
    <w:p w:rsidR="00825E49" w:rsidRDefault="004B4A5F">
      <w:pPr>
        <w:pStyle w:val="Default"/>
        <w:ind w:firstLine="560"/>
        <w:rPr>
          <w:rFonts w:eastAsia="仿宋"/>
          <w:sz w:val="28"/>
          <w:szCs w:val="28"/>
        </w:rPr>
      </w:pPr>
      <w:r>
        <w:rPr>
          <w:rFonts w:eastAsia="仿宋"/>
          <w:sz w:val="28"/>
          <w:szCs w:val="28"/>
        </w:rPr>
        <w:t>报到时间：2019年3月26日下午16:00-17:00，地点：办公楼1214房间。</w:t>
      </w:r>
    </w:p>
    <w:p w:rsidR="00825E49" w:rsidRDefault="004B4A5F">
      <w:pPr>
        <w:pStyle w:val="Default"/>
        <w:ind w:firstLine="560"/>
        <w:rPr>
          <w:rFonts w:eastAsia="仿宋"/>
          <w:sz w:val="28"/>
          <w:szCs w:val="28"/>
        </w:rPr>
      </w:pPr>
      <w:r>
        <w:rPr>
          <w:rFonts w:eastAsia="仿宋"/>
          <w:sz w:val="28"/>
          <w:szCs w:val="28"/>
        </w:rPr>
        <w:t>加试时间：3月27日上午：8:30-10:30；下午14:30-16:30。</w:t>
      </w:r>
    </w:p>
    <w:p w:rsidR="00825E49" w:rsidRDefault="004B4A5F">
      <w:pPr>
        <w:pStyle w:val="Default"/>
        <w:ind w:firstLine="560"/>
        <w:rPr>
          <w:rFonts w:eastAsia="仿宋"/>
          <w:sz w:val="28"/>
          <w:szCs w:val="28"/>
        </w:rPr>
      </w:pPr>
      <w:r>
        <w:rPr>
          <w:rFonts w:eastAsia="仿宋"/>
          <w:sz w:val="28"/>
          <w:szCs w:val="28"/>
        </w:rPr>
        <w:t>（2）其他考生（全日制、非全日制）报到时间：2019年3月27日8:30-17:00，地点：教学楼G区305。</w:t>
      </w:r>
    </w:p>
    <w:p w:rsidR="00825E49" w:rsidRDefault="004B4A5F">
      <w:pPr>
        <w:pStyle w:val="Default"/>
        <w:ind w:firstLine="560"/>
        <w:rPr>
          <w:rFonts w:eastAsia="仿宋"/>
          <w:sz w:val="28"/>
          <w:szCs w:val="28"/>
        </w:rPr>
      </w:pPr>
      <w:r>
        <w:rPr>
          <w:rFonts w:eastAsia="仿宋"/>
          <w:sz w:val="28"/>
          <w:szCs w:val="28"/>
        </w:rPr>
        <w:t>第二批次复试：报到时间（全日制、非全日制）：2019年4月1日上午8:30-11:30，地点：办公楼12楼1214房间。</w:t>
      </w:r>
    </w:p>
    <w:p w:rsidR="00825E49" w:rsidRDefault="004B4A5F">
      <w:pPr>
        <w:pStyle w:val="Default"/>
        <w:ind w:firstLine="560"/>
        <w:rPr>
          <w:rFonts w:eastAsia="仿宋"/>
          <w:sz w:val="28"/>
          <w:szCs w:val="28"/>
        </w:rPr>
      </w:pPr>
      <w:r>
        <w:rPr>
          <w:rFonts w:eastAsia="仿宋"/>
          <w:sz w:val="28"/>
          <w:szCs w:val="28"/>
        </w:rPr>
        <w:t>其他批次报到时间地点及考试安排以调剂系统发放的复试通知为准。</w:t>
      </w:r>
    </w:p>
    <w:p w:rsidR="00825E49" w:rsidRDefault="004B4A5F">
      <w:pPr>
        <w:pStyle w:val="Default"/>
        <w:ind w:firstLine="560"/>
        <w:rPr>
          <w:rFonts w:eastAsia="仿宋"/>
          <w:sz w:val="28"/>
          <w:szCs w:val="28"/>
        </w:rPr>
      </w:pPr>
      <w:r>
        <w:rPr>
          <w:rFonts w:eastAsia="仿宋"/>
          <w:sz w:val="28"/>
          <w:szCs w:val="28"/>
        </w:rPr>
        <w:t>（3）到研究生处报到时，携带身份证、毕业证或学生证，领取复试通知书和复试记录表等材料。退役大学生士兵计划和享受加分政策的相关</w:t>
      </w:r>
      <w:r>
        <w:rPr>
          <w:rFonts w:eastAsia="仿宋"/>
          <w:sz w:val="28"/>
          <w:szCs w:val="28"/>
        </w:rPr>
        <w:lastRenderedPageBreak/>
        <w:t>证明原件及复印件。</w:t>
      </w:r>
    </w:p>
    <w:p w:rsidR="00825E49" w:rsidRDefault="004B4A5F">
      <w:pPr>
        <w:pStyle w:val="Default"/>
        <w:ind w:firstLine="560"/>
        <w:rPr>
          <w:rFonts w:eastAsia="仿宋"/>
          <w:sz w:val="28"/>
          <w:szCs w:val="28"/>
        </w:rPr>
      </w:pPr>
      <w:r>
        <w:rPr>
          <w:rFonts w:eastAsia="仿宋"/>
          <w:sz w:val="28"/>
          <w:szCs w:val="28"/>
        </w:rPr>
        <w:t>3．英语听力考试（第一批次复试）</w:t>
      </w:r>
    </w:p>
    <w:p w:rsidR="00825E49" w:rsidRDefault="004B4A5F">
      <w:pPr>
        <w:pStyle w:val="Default"/>
        <w:ind w:firstLine="560"/>
        <w:rPr>
          <w:rFonts w:eastAsia="仿宋"/>
          <w:sz w:val="28"/>
          <w:szCs w:val="28"/>
        </w:rPr>
      </w:pPr>
      <w:r>
        <w:rPr>
          <w:rFonts w:eastAsia="仿宋"/>
          <w:sz w:val="28"/>
          <w:szCs w:val="28"/>
        </w:rPr>
        <w:t>考试时间：2019年3月28日下午2:10-2:45，</w:t>
      </w:r>
    </w:p>
    <w:p w:rsidR="00825E49" w:rsidRDefault="004B4A5F">
      <w:pPr>
        <w:pStyle w:val="Default"/>
        <w:ind w:firstLine="560"/>
        <w:rPr>
          <w:rFonts w:eastAsia="仿宋"/>
          <w:sz w:val="28"/>
          <w:szCs w:val="28"/>
        </w:rPr>
      </w:pPr>
      <w:r>
        <w:rPr>
          <w:rFonts w:eastAsia="仿宋"/>
          <w:sz w:val="28"/>
          <w:szCs w:val="28"/>
        </w:rPr>
        <w:t>考试地点：教学楼A区五楼、六楼，</w:t>
      </w:r>
    </w:p>
    <w:p w:rsidR="00825E49" w:rsidRDefault="004B4A5F">
      <w:pPr>
        <w:pStyle w:val="Default"/>
        <w:ind w:firstLine="560"/>
        <w:rPr>
          <w:rFonts w:eastAsia="仿宋"/>
          <w:sz w:val="28"/>
          <w:szCs w:val="28"/>
        </w:rPr>
      </w:pPr>
      <w:r>
        <w:rPr>
          <w:rFonts w:eastAsia="仿宋"/>
          <w:sz w:val="28"/>
          <w:szCs w:val="28"/>
        </w:rPr>
        <w:t>考生应携带身份证、准考证，提前20分钟入场。</w:t>
      </w:r>
    </w:p>
    <w:p w:rsidR="00825E49" w:rsidRDefault="004B4A5F">
      <w:pPr>
        <w:pStyle w:val="Default"/>
        <w:ind w:firstLine="560"/>
        <w:rPr>
          <w:rFonts w:eastAsia="仿宋"/>
          <w:sz w:val="28"/>
          <w:szCs w:val="28"/>
        </w:rPr>
      </w:pPr>
      <w:r>
        <w:rPr>
          <w:rFonts w:eastAsia="仿宋"/>
          <w:sz w:val="28"/>
          <w:szCs w:val="28"/>
        </w:rPr>
        <w:t>其他批次复试英语听力和考试时间另行通知</w:t>
      </w:r>
    </w:p>
    <w:p w:rsidR="00825E49" w:rsidRDefault="004B4A5F">
      <w:pPr>
        <w:pStyle w:val="Default"/>
        <w:ind w:firstLine="560"/>
        <w:rPr>
          <w:rFonts w:eastAsia="仿宋"/>
          <w:sz w:val="28"/>
          <w:szCs w:val="28"/>
        </w:rPr>
      </w:pPr>
      <w:r>
        <w:rPr>
          <w:rFonts w:eastAsia="仿宋"/>
          <w:sz w:val="28"/>
          <w:szCs w:val="28"/>
        </w:rPr>
        <w:t>4．体检（第一批次复试）</w:t>
      </w:r>
    </w:p>
    <w:p w:rsidR="00825E49" w:rsidRDefault="004B4A5F">
      <w:pPr>
        <w:pStyle w:val="Default"/>
        <w:ind w:firstLine="560"/>
        <w:rPr>
          <w:rFonts w:eastAsia="仿宋"/>
          <w:sz w:val="28"/>
          <w:szCs w:val="28"/>
        </w:rPr>
      </w:pPr>
      <w:r>
        <w:rPr>
          <w:rFonts w:eastAsia="仿宋"/>
          <w:sz w:val="28"/>
          <w:szCs w:val="28"/>
        </w:rPr>
        <w:t>时间：2019年3月28日上午7:50，</w:t>
      </w:r>
    </w:p>
    <w:p w:rsidR="00825E49" w:rsidRDefault="004B4A5F">
      <w:pPr>
        <w:pStyle w:val="Default"/>
        <w:ind w:firstLine="560"/>
        <w:rPr>
          <w:rFonts w:eastAsia="仿宋"/>
          <w:sz w:val="28"/>
          <w:szCs w:val="28"/>
        </w:rPr>
      </w:pPr>
      <w:r>
        <w:rPr>
          <w:rFonts w:eastAsia="仿宋"/>
          <w:sz w:val="28"/>
          <w:szCs w:val="28"/>
        </w:rPr>
        <w:t>集合地点：校医院北门</w:t>
      </w:r>
    </w:p>
    <w:p w:rsidR="00825E49" w:rsidRDefault="004B4A5F">
      <w:pPr>
        <w:pStyle w:val="Default"/>
        <w:ind w:firstLine="560"/>
        <w:rPr>
          <w:rFonts w:eastAsia="仿宋"/>
          <w:sz w:val="28"/>
          <w:szCs w:val="28"/>
        </w:rPr>
      </w:pPr>
      <w:r>
        <w:rPr>
          <w:rFonts w:eastAsia="仿宋"/>
          <w:sz w:val="28"/>
          <w:szCs w:val="28"/>
        </w:rPr>
        <w:t>要求：空腹、携带身份证。</w:t>
      </w:r>
    </w:p>
    <w:p w:rsidR="00825E49" w:rsidRDefault="004B4A5F">
      <w:pPr>
        <w:pStyle w:val="Default"/>
        <w:ind w:firstLine="560"/>
        <w:rPr>
          <w:rFonts w:eastAsia="仿宋"/>
          <w:sz w:val="28"/>
          <w:szCs w:val="28"/>
        </w:rPr>
      </w:pPr>
      <w:r>
        <w:rPr>
          <w:rFonts w:eastAsia="仿宋"/>
          <w:sz w:val="28"/>
          <w:szCs w:val="28"/>
        </w:rPr>
        <w:t>其他批次体检时间另行通知。</w:t>
      </w:r>
    </w:p>
    <w:p w:rsidR="00825E49" w:rsidRDefault="004B4A5F">
      <w:pPr>
        <w:ind w:firstLineChars="200" w:firstLine="560"/>
        <w:rPr>
          <w:rFonts w:ascii="仿宋" w:eastAsia="仿宋" w:hAnsi="仿宋"/>
          <w:sz w:val="28"/>
          <w:szCs w:val="28"/>
        </w:rPr>
      </w:pPr>
      <w:r>
        <w:rPr>
          <w:rFonts w:ascii="仿宋" w:eastAsia="仿宋" w:hAnsi="仿宋" w:cs="ˎ̥" w:hint="eastAsia"/>
          <w:kern w:val="1"/>
          <w:sz w:val="28"/>
          <w:szCs w:val="28"/>
        </w:rPr>
        <w:t>5.学院报到、</w:t>
      </w:r>
      <w:r>
        <w:rPr>
          <w:rFonts w:ascii="仿宋" w:eastAsia="仿宋" w:hAnsi="仿宋" w:cs="ˎ̥"/>
          <w:kern w:val="1"/>
          <w:sz w:val="28"/>
          <w:szCs w:val="28"/>
        </w:rPr>
        <w:t>审核</w:t>
      </w:r>
      <w:r>
        <w:rPr>
          <w:rFonts w:ascii="仿宋" w:eastAsia="仿宋" w:hAnsi="仿宋" w:hint="eastAsia"/>
          <w:sz w:val="28"/>
          <w:szCs w:val="28"/>
        </w:rPr>
        <w:t>时间：</w:t>
      </w:r>
      <w:r>
        <w:rPr>
          <w:rFonts w:ascii="仿宋" w:eastAsia="仿宋" w:hAnsi="仿宋" w:cs="ˎ̥"/>
          <w:kern w:val="1"/>
          <w:sz w:val="28"/>
          <w:szCs w:val="28"/>
        </w:rPr>
        <w:t>201</w:t>
      </w:r>
      <w:r>
        <w:rPr>
          <w:rFonts w:ascii="仿宋" w:eastAsia="仿宋" w:hAnsi="仿宋" w:cs="ˎ̥" w:hint="eastAsia"/>
          <w:kern w:val="1"/>
          <w:sz w:val="28"/>
          <w:szCs w:val="28"/>
        </w:rPr>
        <w:t>9年</w:t>
      </w:r>
      <w:r>
        <w:rPr>
          <w:rFonts w:ascii="仿宋" w:eastAsia="仿宋" w:hAnsi="仿宋" w:cs="ˎ̥"/>
          <w:kern w:val="1"/>
          <w:sz w:val="28"/>
          <w:szCs w:val="28"/>
        </w:rPr>
        <w:t>3月27日</w:t>
      </w:r>
      <w:r w:rsidR="001732B3">
        <w:rPr>
          <w:rFonts w:ascii="仿宋" w:eastAsia="仿宋" w:hAnsi="仿宋" w:cs="ˎ̥" w:hint="eastAsia"/>
          <w:kern w:val="1"/>
          <w:sz w:val="28"/>
          <w:szCs w:val="28"/>
        </w:rPr>
        <w:t>上午8:00-11:30 下午14:00-17:30</w:t>
      </w:r>
      <w:r>
        <w:rPr>
          <w:rFonts w:ascii="仿宋" w:eastAsia="仿宋" w:hAnsi="仿宋" w:cs="ˎ̥"/>
          <w:kern w:val="1"/>
          <w:sz w:val="28"/>
          <w:szCs w:val="28"/>
        </w:rPr>
        <w:t>，地点：</w:t>
      </w:r>
      <w:r>
        <w:rPr>
          <w:rFonts w:ascii="仿宋" w:eastAsia="仿宋" w:hAnsi="仿宋" w:cs="ˎ̥" w:hint="eastAsia"/>
          <w:kern w:val="1"/>
          <w:sz w:val="28"/>
          <w:szCs w:val="28"/>
        </w:rPr>
        <w:t>化学</w:t>
      </w:r>
      <w:r>
        <w:rPr>
          <w:rFonts w:ascii="仿宋" w:eastAsia="仿宋" w:hAnsi="仿宋" w:cs="ˎ̥"/>
          <w:kern w:val="1"/>
          <w:sz w:val="28"/>
          <w:szCs w:val="28"/>
        </w:rPr>
        <w:t>楼</w:t>
      </w:r>
      <w:r>
        <w:rPr>
          <w:rFonts w:ascii="仿宋" w:eastAsia="仿宋" w:hAnsi="仿宋" w:cs="ˎ̥" w:hint="eastAsia"/>
          <w:kern w:val="1"/>
          <w:sz w:val="28"/>
          <w:szCs w:val="28"/>
        </w:rPr>
        <w:t>207，</w:t>
      </w:r>
      <w:r>
        <w:rPr>
          <w:rFonts w:ascii="仿宋" w:eastAsia="仿宋" w:hAnsi="仿宋" w:hint="eastAsia"/>
          <w:sz w:val="28"/>
          <w:szCs w:val="28"/>
        </w:rPr>
        <w:t>考生携带复试通知书及</w:t>
      </w:r>
      <w:r>
        <w:rPr>
          <w:rFonts w:ascii="仿宋" w:eastAsia="仿宋" w:hAnsi="仿宋"/>
          <w:sz w:val="28"/>
          <w:szCs w:val="28"/>
        </w:rPr>
        <w:t>其他相关</w:t>
      </w:r>
      <w:r>
        <w:rPr>
          <w:rFonts w:ascii="仿宋" w:eastAsia="仿宋" w:hAnsi="仿宋" w:hint="eastAsia"/>
          <w:sz w:val="28"/>
          <w:szCs w:val="28"/>
        </w:rPr>
        <w:t>材料</w:t>
      </w:r>
      <w:r>
        <w:rPr>
          <w:rFonts w:ascii="仿宋" w:eastAsia="仿宋" w:hAnsi="仿宋"/>
          <w:sz w:val="28"/>
          <w:szCs w:val="28"/>
        </w:rPr>
        <w:t>（</w:t>
      </w:r>
      <w:r>
        <w:rPr>
          <w:rFonts w:ascii="仿宋" w:eastAsia="仿宋" w:hAnsi="仿宋" w:hint="eastAsia"/>
          <w:sz w:val="28"/>
          <w:szCs w:val="28"/>
        </w:rPr>
        <w:t>身份证</w:t>
      </w:r>
      <w:r>
        <w:rPr>
          <w:rFonts w:ascii="仿宋" w:eastAsia="仿宋" w:hAnsi="仿宋"/>
          <w:sz w:val="28"/>
          <w:szCs w:val="28"/>
        </w:rPr>
        <w:t>、毕业证、学生证、</w:t>
      </w:r>
      <w:r>
        <w:rPr>
          <w:rFonts w:ascii="仿宋" w:eastAsia="仿宋" w:hAnsi="仿宋" w:hint="eastAsia"/>
          <w:sz w:val="28"/>
          <w:szCs w:val="28"/>
        </w:rPr>
        <w:t>初试准考证</w:t>
      </w:r>
      <w:r>
        <w:rPr>
          <w:rFonts w:ascii="仿宋" w:eastAsia="仿宋" w:hAnsi="仿宋"/>
          <w:sz w:val="28"/>
          <w:szCs w:val="28"/>
        </w:rPr>
        <w:t>、</w:t>
      </w:r>
      <w:r>
        <w:rPr>
          <w:rFonts w:ascii="仿宋" w:eastAsia="仿宋" w:hAnsi="仿宋" w:hint="eastAsia"/>
          <w:sz w:val="28"/>
          <w:szCs w:val="28"/>
        </w:rPr>
        <w:t>成绩单</w:t>
      </w:r>
      <w:r>
        <w:rPr>
          <w:rFonts w:ascii="仿宋" w:eastAsia="仿宋" w:hAnsi="仿宋"/>
          <w:sz w:val="28"/>
          <w:szCs w:val="28"/>
        </w:rPr>
        <w:t>、思想政治考核表等）。</w:t>
      </w:r>
    </w:p>
    <w:p w:rsidR="00825E49" w:rsidRDefault="004B4A5F">
      <w:pPr>
        <w:ind w:firstLineChars="200" w:firstLine="560"/>
        <w:rPr>
          <w:rFonts w:ascii="仿宋" w:eastAsia="仿宋" w:hAnsi="仿宋" w:cs="ˎ̥"/>
          <w:color w:val="000000" w:themeColor="text1"/>
          <w:kern w:val="1"/>
          <w:sz w:val="28"/>
          <w:szCs w:val="28"/>
        </w:rPr>
      </w:pPr>
      <w:r>
        <w:rPr>
          <w:rFonts w:ascii="仿宋" w:eastAsia="仿宋" w:hAnsi="仿宋" w:cs="ˎ̥"/>
          <w:color w:val="000000" w:themeColor="text1"/>
          <w:kern w:val="1"/>
          <w:sz w:val="28"/>
          <w:szCs w:val="28"/>
        </w:rPr>
        <w:t>专业课笔试地点：</w:t>
      </w:r>
      <w:r>
        <w:rPr>
          <w:rFonts w:ascii="仿宋" w:eastAsia="仿宋" w:hAnsi="仿宋" w:cs="ˎ̥" w:hint="eastAsia"/>
          <w:color w:val="000000" w:themeColor="text1"/>
          <w:kern w:val="1"/>
          <w:sz w:val="28"/>
          <w:szCs w:val="28"/>
        </w:rPr>
        <w:t>教学楼C108</w:t>
      </w:r>
    </w:p>
    <w:p w:rsidR="00825E49" w:rsidRDefault="004B4A5F">
      <w:pPr>
        <w:ind w:firstLineChars="200" w:firstLine="560"/>
        <w:rPr>
          <w:rFonts w:ascii="仿宋" w:eastAsia="仿宋" w:hAnsi="仿宋" w:cs="ˎ̥"/>
          <w:color w:val="000000" w:themeColor="text1"/>
          <w:kern w:val="1"/>
          <w:sz w:val="28"/>
          <w:szCs w:val="28"/>
        </w:rPr>
      </w:pPr>
      <w:r>
        <w:rPr>
          <w:rFonts w:ascii="仿宋" w:eastAsia="仿宋" w:hAnsi="仿宋" w:cs="ˎ̥"/>
          <w:color w:val="000000" w:themeColor="text1"/>
          <w:kern w:val="1"/>
          <w:sz w:val="28"/>
          <w:szCs w:val="28"/>
        </w:rPr>
        <w:t>时间：</w:t>
      </w:r>
      <w:r>
        <w:rPr>
          <w:rFonts w:ascii="仿宋" w:eastAsia="仿宋" w:hAnsi="仿宋" w:hint="eastAsia"/>
          <w:color w:val="000000" w:themeColor="text1"/>
          <w:sz w:val="28"/>
          <w:szCs w:val="28"/>
        </w:rPr>
        <w:t>2019年</w:t>
      </w:r>
      <w:r>
        <w:rPr>
          <w:rFonts w:ascii="仿宋" w:eastAsia="仿宋" w:hAnsi="仿宋" w:cs="ˎ̥"/>
          <w:color w:val="000000" w:themeColor="text1"/>
          <w:kern w:val="1"/>
          <w:sz w:val="28"/>
          <w:szCs w:val="28"/>
        </w:rPr>
        <w:t>3月2</w:t>
      </w:r>
      <w:r>
        <w:rPr>
          <w:rFonts w:ascii="仿宋" w:eastAsia="仿宋" w:hAnsi="仿宋" w:cs="ˎ̥" w:hint="eastAsia"/>
          <w:color w:val="000000" w:themeColor="text1"/>
          <w:kern w:val="1"/>
          <w:sz w:val="28"/>
          <w:szCs w:val="28"/>
        </w:rPr>
        <w:t>7</w:t>
      </w:r>
      <w:r>
        <w:rPr>
          <w:rFonts w:ascii="仿宋" w:eastAsia="仿宋" w:hAnsi="仿宋" w:cs="ˎ̥"/>
          <w:color w:val="000000" w:themeColor="text1"/>
          <w:kern w:val="1"/>
          <w:sz w:val="28"/>
          <w:szCs w:val="28"/>
        </w:rPr>
        <w:t>号晚上18：30-20：30</w:t>
      </w:r>
    </w:p>
    <w:p w:rsidR="00825E49" w:rsidRDefault="004B4A5F">
      <w:pPr>
        <w:ind w:firstLineChars="200" w:firstLine="560"/>
        <w:rPr>
          <w:rFonts w:ascii="仿宋" w:eastAsia="仿宋" w:hAnsi="仿宋" w:cs="ˎ̥"/>
          <w:color w:val="000000" w:themeColor="text1"/>
          <w:kern w:val="1"/>
          <w:sz w:val="28"/>
          <w:szCs w:val="28"/>
        </w:rPr>
      </w:pPr>
      <w:r>
        <w:rPr>
          <w:rFonts w:ascii="仿宋" w:eastAsia="仿宋" w:hAnsi="仿宋" w:cs="ˎ̥" w:hint="eastAsia"/>
          <w:color w:val="000000" w:themeColor="text1"/>
          <w:kern w:val="1"/>
          <w:sz w:val="28"/>
          <w:szCs w:val="28"/>
        </w:rPr>
        <w:t>面试</w:t>
      </w:r>
      <w:r>
        <w:rPr>
          <w:rFonts w:ascii="仿宋" w:eastAsia="仿宋" w:hAnsi="仿宋" w:cs="ˎ̥"/>
          <w:color w:val="000000" w:themeColor="text1"/>
          <w:kern w:val="1"/>
          <w:sz w:val="28"/>
          <w:szCs w:val="28"/>
        </w:rPr>
        <w:t>时间：</w:t>
      </w:r>
      <w:r>
        <w:rPr>
          <w:rFonts w:ascii="仿宋" w:eastAsia="仿宋" w:hAnsi="仿宋" w:hint="eastAsia"/>
          <w:color w:val="000000" w:themeColor="text1"/>
          <w:sz w:val="28"/>
          <w:szCs w:val="28"/>
        </w:rPr>
        <w:t>2019年</w:t>
      </w:r>
      <w:r>
        <w:rPr>
          <w:rFonts w:ascii="仿宋" w:eastAsia="仿宋" w:hAnsi="仿宋" w:cs="ˎ̥"/>
          <w:color w:val="000000" w:themeColor="text1"/>
          <w:kern w:val="1"/>
          <w:sz w:val="28"/>
          <w:szCs w:val="28"/>
        </w:rPr>
        <w:t>3月2</w:t>
      </w:r>
      <w:r>
        <w:rPr>
          <w:rFonts w:ascii="仿宋" w:eastAsia="仿宋" w:hAnsi="仿宋" w:cs="ˎ̥" w:hint="eastAsia"/>
          <w:color w:val="000000" w:themeColor="text1"/>
          <w:kern w:val="1"/>
          <w:sz w:val="28"/>
          <w:szCs w:val="28"/>
        </w:rPr>
        <w:t>8</w:t>
      </w:r>
      <w:r>
        <w:rPr>
          <w:rFonts w:ascii="仿宋" w:eastAsia="仿宋" w:hAnsi="仿宋" w:cs="ˎ̥"/>
          <w:color w:val="000000" w:themeColor="text1"/>
          <w:kern w:val="1"/>
          <w:sz w:val="28"/>
          <w:szCs w:val="28"/>
        </w:rPr>
        <w:t>号</w:t>
      </w:r>
      <w:r>
        <w:rPr>
          <w:rFonts w:ascii="仿宋" w:eastAsia="仿宋" w:hAnsi="仿宋" w:cs="ˎ̥" w:hint="eastAsia"/>
          <w:color w:val="000000" w:themeColor="text1"/>
          <w:kern w:val="1"/>
          <w:sz w:val="28"/>
          <w:szCs w:val="28"/>
        </w:rPr>
        <w:t>15</w:t>
      </w:r>
      <w:r>
        <w:rPr>
          <w:rFonts w:ascii="仿宋" w:eastAsia="仿宋" w:hAnsi="仿宋" w:cs="ˎ̥"/>
          <w:color w:val="000000" w:themeColor="text1"/>
          <w:kern w:val="1"/>
          <w:sz w:val="28"/>
          <w:szCs w:val="28"/>
        </w:rPr>
        <w:t>：</w:t>
      </w:r>
      <w:r>
        <w:rPr>
          <w:rFonts w:ascii="仿宋" w:eastAsia="仿宋" w:hAnsi="仿宋" w:cs="ˎ̥" w:hint="eastAsia"/>
          <w:color w:val="000000" w:themeColor="text1"/>
          <w:kern w:val="1"/>
          <w:sz w:val="28"/>
          <w:szCs w:val="28"/>
        </w:rPr>
        <w:t>0</w:t>
      </w:r>
      <w:r>
        <w:rPr>
          <w:rFonts w:ascii="仿宋" w:eastAsia="仿宋" w:hAnsi="仿宋" w:cs="ˎ̥"/>
          <w:color w:val="000000" w:themeColor="text1"/>
          <w:kern w:val="1"/>
          <w:sz w:val="28"/>
          <w:szCs w:val="28"/>
        </w:rPr>
        <w:t>0-1</w:t>
      </w:r>
      <w:r>
        <w:rPr>
          <w:rFonts w:ascii="仿宋" w:eastAsia="仿宋" w:hAnsi="仿宋" w:cs="ˎ̥" w:hint="eastAsia"/>
          <w:color w:val="000000" w:themeColor="text1"/>
          <w:kern w:val="1"/>
          <w:sz w:val="28"/>
          <w:szCs w:val="28"/>
        </w:rPr>
        <w:t>8</w:t>
      </w:r>
      <w:r>
        <w:rPr>
          <w:rFonts w:ascii="仿宋" w:eastAsia="仿宋" w:hAnsi="仿宋" w:cs="ˎ̥"/>
          <w:color w:val="000000" w:themeColor="text1"/>
          <w:kern w:val="1"/>
          <w:sz w:val="28"/>
          <w:szCs w:val="28"/>
        </w:rPr>
        <w:t>：00</w:t>
      </w:r>
    </w:p>
    <w:p w:rsidR="00825E49" w:rsidRDefault="004B4A5F">
      <w:pPr>
        <w:ind w:firstLineChars="200" w:firstLine="560"/>
        <w:rPr>
          <w:rFonts w:ascii="仿宋" w:eastAsia="仿宋" w:hAnsi="仿宋" w:cs="ˎ̥"/>
          <w:color w:val="000000" w:themeColor="text1"/>
          <w:kern w:val="1"/>
          <w:sz w:val="28"/>
          <w:szCs w:val="28"/>
        </w:rPr>
      </w:pPr>
      <w:r>
        <w:rPr>
          <w:rFonts w:ascii="仿宋" w:eastAsia="仿宋" w:hAnsi="仿宋" w:cs="ˎ̥" w:hint="eastAsia"/>
          <w:color w:val="000000" w:themeColor="text1"/>
          <w:kern w:val="1"/>
          <w:sz w:val="28"/>
          <w:szCs w:val="28"/>
        </w:rPr>
        <w:t>面试地点：化学楼431  候考区：化学楼433</w:t>
      </w:r>
    </w:p>
    <w:p w:rsidR="00825E49" w:rsidRDefault="004B4A5F">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实验操作考试地点另行通知。</w:t>
      </w:r>
    </w:p>
    <w:p w:rsidR="00825E49" w:rsidRDefault="004B4A5F">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四、</w:t>
      </w:r>
      <w:r>
        <w:rPr>
          <w:rFonts w:ascii="仿宋" w:eastAsia="仿宋" w:hAnsi="仿宋"/>
          <w:color w:val="000000" w:themeColor="text1"/>
          <w:sz w:val="28"/>
          <w:szCs w:val="28"/>
        </w:rPr>
        <w:t>调剂</w:t>
      </w:r>
    </w:p>
    <w:p w:rsidR="00825E49" w:rsidRDefault="004B4A5F">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（一）调剂基本要求</w:t>
      </w:r>
    </w:p>
    <w:p w:rsidR="00825E49" w:rsidRDefault="004B4A5F">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1．符合调入专业（领域）的报考条件。</w:t>
      </w:r>
    </w:p>
    <w:p w:rsidR="00825E49" w:rsidRPr="00305640" w:rsidRDefault="004B4A5F">
      <w:pPr>
        <w:ind w:firstLineChars="200" w:firstLine="560"/>
        <w:rPr>
          <w:rFonts w:ascii="仿宋" w:eastAsia="仿宋" w:hAnsi="仿宋" w:cs="Times New Roman"/>
          <w:sz w:val="28"/>
          <w:szCs w:val="28"/>
        </w:rPr>
      </w:pPr>
      <w:r>
        <w:rPr>
          <w:rFonts w:ascii="仿宋" w:eastAsia="仿宋" w:hAnsi="仿宋" w:hint="eastAsia"/>
          <w:color w:val="000000" w:themeColor="text1"/>
          <w:sz w:val="28"/>
          <w:szCs w:val="28"/>
        </w:rPr>
        <w:t>2．初试成绩达到第一志愿报考专业（领域）和调入专业（领域）的“</w:t>
      </w:r>
      <w:hyperlink r:id="rId7" w:tgtFrame="_blank" w:history="1">
        <w:r>
          <w:rPr>
            <w:rStyle w:val="a6"/>
            <w:rFonts w:ascii="仿宋" w:eastAsia="仿宋" w:hAnsi="仿宋" w:hint="eastAsia"/>
            <w:color w:val="000000" w:themeColor="text1"/>
            <w:sz w:val="28"/>
            <w:szCs w:val="28"/>
            <w:u w:val="none"/>
          </w:rPr>
          <w:t>2018年全国硕士研究生招生考试</w:t>
        </w:r>
        <w:r>
          <w:rPr>
            <w:rFonts w:ascii="仿宋" w:eastAsia="仿宋" w:hAnsi="仿宋" w:hint="eastAsia"/>
            <w:color w:val="000000" w:themeColor="text1"/>
            <w:sz w:val="28"/>
            <w:szCs w:val="28"/>
          </w:rPr>
          <w:t>A类</w:t>
        </w:r>
        <w:r>
          <w:rPr>
            <w:rFonts w:ascii="仿宋" w:eastAsia="仿宋" w:hAnsi="仿宋"/>
            <w:color w:val="000000" w:themeColor="text1"/>
            <w:sz w:val="28"/>
            <w:szCs w:val="28"/>
          </w:rPr>
          <w:t>考生</w:t>
        </w:r>
        <w:r>
          <w:rPr>
            <w:rStyle w:val="a6"/>
            <w:rFonts w:ascii="仿宋" w:eastAsia="仿宋" w:hAnsi="仿宋" w:hint="eastAsia"/>
            <w:color w:val="000000" w:themeColor="text1"/>
            <w:sz w:val="28"/>
            <w:szCs w:val="28"/>
            <w:u w:val="none"/>
          </w:rPr>
          <w:t>进入复试的初试成绩基本要求”。</w:t>
        </w:r>
      </w:hyperlink>
      <w:r w:rsidR="00305640">
        <w:rPr>
          <w:rFonts w:ascii="仿宋" w:eastAsia="仿宋" w:hAnsi="仿宋" w:cs="Times New Roman" w:hint="eastAsia"/>
          <w:sz w:val="28"/>
          <w:szCs w:val="28"/>
        </w:rPr>
        <w:t>报考或调剂化学工程与技术的考生的初试成绩要求：总分不低于270分，满分100分的科目不低于39分，满分大于100分的科目不低于59分。</w:t>
      </w:r>
    </w:p>
    <w:p w:rsidR="00825E49" w:rsidRDefault="004B4A5F">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3．调入专业（领域）与第一志愿报考专业（领域）相同或相近。</w:t>
      </w:r>
    </w:p>
    <w:p w:rsidR="00825E49" w:rsidRDefault="004B4A5F">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4．初试科目与调入专业（领域）初试科目相同或相近，其中统考科目应相同。调入学术学位专业，要求初试科目为英语一；调入专业学位专业，初试科目为英语一或英语二。</w:t>
      </w:r>
    </w:p>
    <w:p w:rsidR="00825E49" w:rsidRDefault="004B4A5F">
      <w:pPr>
        <w:ind w:firstLineChars="200" w:firstLine="560"/>
        <w:rPr>
          <w:rFonts w:ascii="仿宋" w:eastAsia="仿宋" w:hAnsi="仿宋"/>
          <w:sz w:val="28"/>
          <w:szCs w:val="28"/>
        </w:rPr>
      </w:pPr>
      <w:r>
        <w:rPr>
          <w:rFonts w:ascii="仿宋" w:eastAsia="仿宋" w:hAnsi="仿宋" w:hint="eastAsia"/>
          <w:sz w:val="28"/>
          <w:szCs w:val="28"/>
        </w:rPr>
        <w:t>5．调入工学门类专业，初试科目应有数学一或数学二。</w:t>
      </w:r>
    </w:p>
    <w:p w:rsidR="00825E49" w:rsidRDefault="001732B3">
      <w:pPr>
        <w:ind w:firstLineChars="200" w:firstLine="560"/>
        <w:rPr>
          <w:rFonts w:ascii="仿宋" w:eastAsia="仿宋" w:hAnsi="仿宋"/>
          <w:sz w:val="28"/>
          <w:szCs w:val="28"/>
        </w:rPr>
      </w:pPr>
      <w:r>
        <w:rPr>
          <w:rFonts w:ascii="仿宋" w:eastAsia="仿宋" w:hAnsi="仿宋" w:hint="eastAsia"/>
          <w:sz w:val="28"/>
          <w:szCs w:val="28"/>
        </w:rPr>
        <w:t>6</w:t>
      </w:r>
      <w:r w:rsidR="004B4A5F">
        <w:rPr>
          <w:rFonts w:ascii="仿宋" w:eastAsia="仿宋" w:hAnsi="仿宋" w:hint="eastAsia"/>
          <w:sz w:val="28"/>
          <w:szCs w:val="28"/>
        </w:rPr>
        <w:t>. 第一志愿达到复试分数线人数少于招生计划的专业（领域）考生，在第一批复试未被录取时方可进行校内调剂申请。</w:t>
      </w:r>
    </w:p>
    <w:p w:rsidR="00825E49" w:rsidRDefault="004B4A5F">
      <w:pPr>
        <w:ind w:firstLineChars="200" w:firstLine="560"/>
        <w:rPr>
          <w:rFonts w:ascii="仿宋" w:eastAsia="仿宋" w:hAnsi="仿宋"/>
          <w:sz w:val="28"/>
          <w:szCs w:val="28"/>
        </w:rPr>
      </w:pPr>
      <w:r>
        <w:rPr>
          <w:rFonts w:ascii="仿宋" w:eastAsia="仿宋" w:hAnsi="仿宋" w:hint="eastAsia"/>
          <w:sz w:val="28"/>
          <w:szCs w:val="28"/>
        </w:rPr>
        <w:t>（二）调剂程序</w:t>
      </w:r>
    </w:p>
    <w:p w:rsidR="00825E49" w:rsidRDefault="004B4A5F">
      <w:pPr>
        <w:ind w:firstLineChars="200" w:firstLine="560"/>
        <w:rPr>
          <w:rFonts w:ascii="仿宋" w:eastAsia="仿宋" w:hAnsi="仿宋"/>
          <w:sz w:val="28"/>
          <w:szCs w:val="28"/>
        </w:rPr>
      </w:pPr>
      <w:r>
        <w:rPr>
          <w:rFonts w:ascii="仿宋" w:eastAsia="仿宋" w:hAnsi="仿宋"/>
          <w:sz w:val="28"/>
          <w:szCs w:val="28"/>
        </w:rPr>
        <w:t>1．考生应当在规定时间内在中国研究生招生信息网登陆全国硕士研究生招生考试网上调剂系统填写调剂申请，学校每次开通调剂系统的时间不少于12小时。</w:t>
      </w:r>
    </w:p>
    <w:p w:rsidR="00825E49" w:rsidRDefault="004B4A5F">
      <w:pPr>
        <w:ind w:firstLineChars="200" w:firstLine="560"/>
        <w:rPr>
          <w:rFonts w:ascii="仿宋" w:eastAsia="仿宋" w:hAnsi="仿宋"/>
          <w:sz w:val="28"/>
          <w:szCs w:val="28"/>
        </w:rPr>
      </w:pPr>
      <w:r>
        <w:rPr>
          <w:rFonts w:ascii="仿宋" w:eastAsia="仿宋" w:hAnsi="仿宋"/>
          <w:sz w:val="28"/>
          <w:szCs w:val="28"/>
        </w:rPr>
        <w:t>2．学院</w:t>
      </w:r>
      <w:r>
        <w:rPr>
          <w:rFonts w:ascii="仿宋" w:eastAsia="仿宋" w:hAnsi="仿宋" w:hint="eastAsia"/>
          <w:sz w:val="28"/>
          <w:szCs w:val="28"/>
        </w:rPr>
        <w:t>复试</w:t>
      </w:r>
      <w:r>
        <w:rPr>
          <w:rFonts w:ascii="仿宋" w:eastAsia="仿宋" w:hAnsi="仿宋"/>
          <w:sz w:val="28"/>
          <w:szCs w:val="28"/>
        </w:rPr>
        <w:t>工作小组按照统一标准筛选符合调剂条件的考生，审核合格后通过调剂系统发放复试通知，未接到我校复试通知的考生，可在填</w:t>
      </w:r>
      <w:r>
        <w:rPr>
          <w:rFonts w:ascii="仿宋" w:eastAsia="仿宋" w:hAnsi="仿宋"/>
          <w:sz w:val="28"/>
          <w:szCs w:val="28"/>
        </w:rPr>
        <w:lastRenderedPageBreak/>
        <w:t>写志愿24小时后自行更改调剂志愿。</w:t>
      </w:r>
    </w:p>
    <w:p w:rsidR="00825E49" w:rsidRDefault="004B4A5F">
      <w:pPr>
        <w:ind w:firstLineChars="200" w:firstLine="560"/>
        <w:rPr>
          <w:rFonts w:ascii="仿宋" w:eastAsia="仿宋" w:hAnsi="仿宋"/>
          <w:sz w:val="28"/>
          <w:szCs w:val="28"/>
        </w:rPr>
      </w:pPr>
      <w:r>
        <w:rPr>
          <w:rFonts w:ascii="仿宋" w:eastAsia="仿宋" w:hAnsi="仿宋"/>
          <w:sz w:val="28"/>
          <w:szCs w:val="28"/>
        </w:rPr>
        <w:t>3．考生接受复试通知（超过24小时未接受的视为自动放弃），并在规定时间网上缴费、报到、参加复试。</w:t>
      </w:r>
    </w:p>
    <w:p w:rsidR="00825E49" w:rsidRDefault="004B4A5F">
      <w:pPr>
        <w:ind w:firstLineChars="200" w:firstLine="560"/>
        <w:rPr>
          <w:rFonts w:ascii="仿宋" w:eastAsia="仿宋" w:hAnsi="仿宋"/>
          <w:sz w:val="28"/>
          <w:szCs w:val="28"/>
        </w:rPr>
      </w:pPr>
      <w:r>
        <w:rPr>
          <w:rFonts w:ascii="仿宋" w:eastAsia="仿宋" w:hAnsi="仿宋"/>
          <w:sz w:val="28"/>
          <w:szCs w:val="28"/>
        </w:rPr>
        <w:t>4．拟录取的考生必须在我校发放待录取通知的24小时内，在中国研究生招生信息网全国硕士研究生招生考试网上调剂系统同意待录取，否则视为自动放弃拟录取资格。</w:t>
      </w:r>
    </w:p>
    <w:p w:rsidR="00825E49" w:rsidRDefault="004B4A5F">
      <w:pPr>
        <w:ind w:firstLineChars="200" w:firstLine="560"/>
        <w:rPr>
          <w:rFonts w:ascii="黑体" w:eastAsia="黑体" w:hAnsi="黑体"/>
          <w:sz w:val="28"/>
          <w:szCs w:val="28"/>
        </w:rPr>
      </w:pPr>
      <w:r>
        <w:rPr>
          <w:rFonts w:ascii="黑体" w:eastAsia="黑体" w:hAnsi="黑体" w:hint="eastAsia"/>
          <w:sz w:val="28"/>
          <w:szCs w:val="28"/>
        </w:rPr>
        <w:t>五、</w:t>
      </w:r>
      <w:r>
        <w:rPr>
          <w:rFonts w:ascii="黑体" w:eastAsia="黑体" w:hAnsi="黑体"/>
          <w:sz w:val="28"/>
          <w:szCs w:val="28"/>
        </w:rPr>
        <w:t>录取</w:t>
      </w:r>
    </w:p>
    <w:p w:rsidR="00825E49" w:rsidRDefault="004B4A5F">
      <w:pPr>
        <w:ind w:firstLineChars="200" w:firstLine="560"/>
        <w:rPr>
          <w:rFonts w:ascii="仿宋" w:eastAsia="仿宋" w:hAnsi="仿宋"/>
          <w:sz w:val="28"/>
          <w:szCs w:val="28"/>
        </w:rPr>
      </w:pPr>
      <w:r>
        <w:rPr>
          <w:rFonts w:ascii="仿宋" w:eastAsia="仿宋" w:hAnsi="仿宋" w:hint="eastAsia"/>
          <w:sz w:val="28"/>
          <w:szCs w:val="28"/>
        </w:rPr>
        <w:t>（一）总成绩</w:t>
      </w:r>
      <w:r>
        <w:rPr>
          <w:rFonts w:ascii="仿宋" w:eastAsia="仿宋" w:hAnsi="仿宋"/>
          <w:sz w:val="28"/>
          <w:szCs w:val="28"/>
        </w:rPr>
        <w:t>计算方式</w:t>
      </w:r>
    </w:p>
    <w:p w:rsidR="00825E49" w:rsidRDefault="004B4A5F">
      <w:pPr>
        <w:ind w:firstLineChars="200" w:firstLine="560"/>
        <w:rPr>
          <w:rFonts w:ascii="仿宋" w:eastAsia="仿宋" w:hAnsi="仿宋"/>
          <w:sz w:val="28"/>
          <w:szCs w:val="28"/>
        </w:rPr>
      </w:pPr>
      <w:r>
        <w:rPr>
          <w:rFonts w:ascii="仿宋" w:eastAsia="仿宋" w:hAnsi="仿宋"/>
          <w:sz w:val="28"/>
          <w:szCs w:val="28"/>
        </w:rPr>
        <w:t>考生总成绩＝初试总分/5×60％+其他计入总成绩的复试项目（百分制）平均分×40％。</w:t>
      </w:r>
    </w:p>
    <w:p w:rsidR="00825E49" w:rsidRDefault="004B4A5F">
      <w:pPr>
        <w:ind w:firstLineChars="200" w:firstLine="560"/>
        <w:rPr>
          <w:rFonts w:ascii="仿宋" w:eastAsia="仿宋" w:hAnsi="仿宋"/>
          <w:sz w:val="28"/>
          <w:szCs w:val="28"/>
        </w:rPr>
      </w:pPr>
      <w:r>
        <w:rPr>
          <w:rFonts w:ascii="仿宋" w:eastAsia="仿宋" w:hAnsi="仿宋"/>
          <w:sz w:val="28"/>
          <w:szCs w:val="28"/>
        </w:rPr>
        <w:t>考生总成绩合格线为50分，达不到总成绩合格线者不予录取，退役大学生士兵计划考生总成绩合格线为40分，达不到总成绩合格线者不予录取。</w:t>
      </w:r>
    </w:p>
    <w:p w:rsidR="00825E49" w:rsidRDefault="004B4A5F">
      <w:pPr>
        <w:ind w:firstLineChars="200" w:firstLine="560"/>
        <w:rPr>
          <w:rFonts w:ascii="仿宋" w:eastAsia="仿宋" w:hAnsi="仿宋"/>
          <w:sz w:val="28"/>
          <w:szCs w:val="28"/>
        </w:rPr>
      </w:pPr>
      <w:r>
        <w:rPr>
          <w:rFonts w:ascii="仿宋" w:eastAsia="仿宋" w:hAnsi="仿宋" w:hint="eastAsia"/>
          <w:sz w:val="28"/>
          <w:szCs w:val="28"/>
        </w:rPr>
        <w:t>（二）总成绩</w:t>
      </w:r>
      <w:r>
        <w:rPr>
          <w:rFonts w:ascii="仿宋" w:eastAsia="仿宋" w:hAnsi="仿宋"/>
          <w:sz w:val="28"/>
          <w:szCs w:val="28"/>
        </w:rPr>
        <w:t>排名</w:t>
      </w:r>
      <w:r>
        <w:rPr>
          <w:rFonts w:ascii="仿宋" w:eastAsia="仿宋" w:hAnsi="仿宋" w:hint="eastAsia"/>
          <w:sz w:val="28"/>
          <w:szCs w:val="28"/>
        </w:rPr>
        <w:t>方式</w:t>
      </w:r>
    </w:p>
    <w:p w:rsidR="00825E49" w:rsidRDefault="004B4A5F">
      <w:pPr>
        <w:ind w:firstLineChars="200" w:firstLine="560"/>
        <w:rPr>
          <w:rFonts w:ascii="仿宋" w:eastAsia="仿宋" w:hAnsi="仿宋"/>
          <w:sz w:val="28"/>
          <w:szCs w:val="28"/>
        </w:rPr>
      </w:pPr>
      <w:r>
        <w:rPr>
          <w:rFonts w:ascii="仿宋" w:eastAsia="仿宋" w:hAnsi="仿宋"/>
          <w:sz w:val="28"/>
          <w:szCs w:val="28"/>
        </w:rPr>
        <w:t>1．全日制考生和非全日制考生按复试专业（领域）总成绩分别排名。</w:t>
      </w:r>
    </w:p>
    <w:p w:rsidR="00825E49" w:rsidRDefault="004B4A5F">
      <w:pPr>
        <w:ind w:firstLineChars="200" w:firstLine="560"/>
        <w:rPr>
          <w:rFonts w:ascii="仿宋" w:eastAsia="仿宋" w:hAnsi="仿宋"/>
          <w:sz w:val="28"/>
          <w:szCs w:val="28"/>
        </w:rPr>
      </w:pPr>
      <w:r>
        <w:rPr>
          <w:rFonts w:ascii="仿宋" w:eastAsia="仿宋" w:hAnsi="仿宋"/>
          <w:sz w:val="28"/>
          <w:szCs w:val="28"/>
        </w:rPr>
        <w:t>2．第一批次复试且报考同一专业（领域）的同类考生按报考该专业（领域）的第一志愿考生、初试第一志愿报考我校的调剂考生、初试第一志愿报考其他招生单位的调剂考生分别进行总成绩由高到低排名。其他批次复试的考生，按照同一专业（领域）的同类考生总成绩由高到低排名。</w:t>
      </w:r>
    </w:p>
    <w:p w:rsidR="00825E49" w:rsidRDefault="001732B3">
      <w:pPr>
        <w:ind w:firstLineChars="200" w:firstLine="560"/>
        <w:rPr>
          <w:rFonts w:ascii="仿宋" w:eastAsia="仿宋" w:hAnsi="仿宋"/>
          <w:sz w:val="28"/>
          <w:szCs w:val="28"/>
        </w:rPr>
      </w:pPr>
      <w:r>
        <w:rPr>
          <w:rFonts w:ascii="仿宋" w:eastAsia="仿宋" w:hAnsi="仿宋" w:hint="eastAsia"/>
          <w:sz w:val="28"/>
          <w:szCs w:val="28"/>
        </w:rPr>
        <w:t>3</w:t>
      </w:r>
      <w:r w:rsidR="004B4A5F">
        <w:rPr>
          <w:rFonts w:ascii="仿宋" w:eastAsia="仿宋" w:hAnsi="仿宋"/>
          <w:sz w:val="28"/>
          <w:szCs w:val="28"/>
        </w:rPr>
        <w:t>.总成绩相同的考生排名顺序按初试成绩顺序排名。</w:t>
      </w:r>
    </w:p>
    <w:p w:rsidR="00825E49" w:rsidRDefault="004B4A5F">
      <w:pPr>
        <w:ind w:firstLineChars="200" w:firstLine="560"/>
        <w:rPr>
          <w:rFonts w:ascii="楷体" w:eastAsia="楷体" w:hAnsi="楷体"/>
          <w:sz w:val="28"/>
          <w:szCs w:val="28"/>
        </w:rPr>
      </w:pPr>
      <w:r>
        <w:rPr>
          <w:rFonts w:ascii="楷体" w:eastAsia="楷体" w:hAnsi="楷体" w:hint="eastAsia"/>
          <w:sz w:val="28"/>
          <w:szCs w:val="28"/>
        </w:rPr>
        <w:lastRenderedPageBreak/>
        <w:t>（三）拟录取名单</w:t>
      </w:r>
      <w:r>
        <w:rPr>
          <w:rFonts w:ascii="楷体" w:eastAsia="楷体" w:hAnsi="楷体"/>
          <w:sz w:val="28"/>
          <w:szCs w:val="28"/>
        </w:rPr>
        <w:t>确定方式</w:t>
      </w:r>
    </w:p>
    <w:p w:rsidR="00825E49" w:rsidRDefault="004B4A5F">
      <w:pPr>
        <w:ind w:firstLineChars="200" w:firstLine="560"/>
        <w:rPr>
          <w:rFonts w:ascii="仿宋" w:eastAsia="仿宋" w:hAnsi="仿宋" w:cs="宋体"/>
          <w:sz w:val="28"/>
          <w:szCs w:val="28"/>
        </w:rPr>
      </w:pPr>
      <w:r>
        <w:rPr>
          <w:rFonts w:ascii="仿宋" w:eastAsia="仿宋" w:hAnsi="仿宋" w:hint="eastAsia"/>
          <w:sz w:val="28"/>
          <w:szCs w:val="28"/>
        </w:rPr>
        <w:t>1．在化学工程与技术</w:t>
      </w:r>
      <w:r>
        <w:rPr>
          <w:rFonts w:ascii="仿宋" w:eastAsia="仿宋" w:hAnsi="仿宋"/>
          <w:sz w:val="28"/>
          <w:szCs w:val="28"/>
        </w:rPr>
        <w:t>的招生计划内，</w:t>
      </w:r>
      <w:r>
        <w:rPr>
          <w:rFonts w:ascii="仿宋" w:eastAsia="仿宋" w:hAnsi="仿宋" w:hint="eastAsia"/>
          <w:sz w:val="28"/>
          <w:szCs w:val="28"/>
        </w:rPr>
        <w:t>对于第一批次</w:t>
      </w:r>
      <w:r>
        <w:rPr>
          <w:rFonts w:ascii="仿宋" w:eastAsia="仿宋" w:hAnsi="仿宋"/>
          <w:sz w:val="28"/>
          <w:szCs w:val="28"/>
        </w:rPr>
        <w:t>复试考生</w:t>
      </w:r>
      <w:r>
        <w:rPr>
          <w:rFonts w:ascii="仿宋" w:eastAsia="仿宋" w:hAnsi="仿宋" w:hint="eastAsia"/>
          <w:sz w:val="28"/>
          <w:szCs w:val="28"/>
        </w:rPr>
        <w:t>，优先排名录取复试合格</w:t>
      </w:r>
      <w:r>
        <w:rPr>
          <w:rFonts w:ascii="仿宋" w:eastAsia="仿宋" w:hAnsi="仿宋"/>
          <w:sz w:val="28"/>
          <w:szCs w:val="28"/>
        </w:rPr>
        <w:t>的</w:t>
      </w:r>
      <w:r>
        <w:rPr>
          <w:rFonts w:ascii="仿宋" w:eastAsia="仿宋" w:hAnsi="仿宋" w:hint="eastAsia"/>
          <w:sz w:val="28"/>
          <w:szCs w:val="28"/>
        </w:rPr>
        <w:t>报考</w:t>
      </w:r>
      <w:r>
        <w:rPr>
          <w:rFonts w:ascii="仿宋" w:eastAsia="仿宋" w:hAnsi="仿宋"/>
          <w:sz w:val="28"/>
          <w:szCs w:val="28"/>
        </w:rPr>
        <w:t>该专业</w:t>
      </w:r>
      <w:r>
        <w:rPr>
          <w:rFonts w:ascii="仿宋" w:eastAsia="仿宋" w:hAnsi="仿宋" w:hint="eastAsia"/>
          <w:sz w:val="28"/>
          <w:szCs w:val="28"/>
        </w:rPr>
        <w:t>（领域）</w:t>
      </w:r>
      <w:r>
        <w:rPr>
          <w:rFonts w:ascii="仿宋" w:eastAsia="仿宋" w:hAnsi="仿宋"/>
          <w:sz w:val="28"/>
          <w:szCs w:val="28"/>
        </w:rPr>
        <w:t>的</w:t>
      </w:r>
      <w:r>
        <w:rPr>
          <w:rFonts w:ascii="仿宋" w:eastAsia="仿宋" w:hAnsi="仿宋" w:hint="eastAsia"/>
          <w:sz w:val="28"/>
          <w:szCs w:val="28"/>
        </w:rPr>
        <w:t>全日制</w:t>
      </w:r>
      <w:r>
        <w:rPr>
          <w:rFonts w:ascii="仿宋" w:eastAsia="仿宋" w:hAnsi="仿宋"/>
          <w:sz w:val="28"/>
          <w:szCs w:val="28"/>
        </w:rPr>
        <w:t>、非全日制第一志愿考生，录取</w:t>
      </w:r>
      <w:r>
        <w:rPr>
          <w:rFonts w:ascii="仿宋" w:eastAsia="仿宋" w:hAnsi="仿宋" w:hint="eastAsia"/>
          <w:sz w:val="28"/>
          <w:szCs w:val="28"/>
        </w:rPr>
        <w:t>专业第一志愿</w:t>
      </w:r>
      <w:r>
        <w:rPr>
          <w:rFonts w:ascii="仿宋" w:eastAsia="仿宋" w:hAnsi="仿宋"/>
          <w:sz w:val="28"/>
          <w:szCs w:val="28"/>
        </w:rPr>
        <w:t>考生</w:t>
      </w:r>
      <w:r>
        <w:rPr>
          <w:rFonts w:ascii="仿宋" w:eastAsia="仿宋" w:hAnsi="仿宋" w:hint="eastAsia"/>
          <w:sz w:val="28"/>
          <w:szCs w:val="28"/>
        </w:rPr>
        <w:t>剩余</w:t>
      </w:r>
      <w:r>
        <w:rPr>
          <w:rFonts w:ascii="仿宋" w:eastAsia="仿宋" w:hAnsi="仿宋"/>
          <w:sz w:val="28"/>
          <w:szCs w:val="28"/>
        </w:rPr>
        <w:t>的</w:t>
      </w:r>
      <w:r>
        <w:rPr>
          <w:rFonts w:ascii="仿宋" w:eastAsia="仿宋" w:hAnsi="仿宋" w:hint="eastAsia"/>
          <w:sz w:val="28"/>
          <w:szCs w:val="28"/>
        </w:rPr>
        <w:t>招生</w:t>
      </w:r>
      <w:r>
        <w:rPr>
          <w:rFonts w:ascii="仿宋" w:eastAsia="仿宋" w:hAnsi="仿宋"/>
          <w:sz w:val="28"/>
          <w:szCs w:val="28"/>
        </w:rPr>
        <w:t>计划</w:t>
      </w:r>
      <w:r>
        <w:rPr>
          <w:rFonts w:ascii="仿宋" w:eastAsia="仿宋" w:hAnsi="仿宋" w:hint="eastAsia"/>
          <w:sz w:val="28"/>
          <w:szCs w:val="28"/>
        </w:rPr>
        <w:t>排名</w:t>
      </w:r>
      <w:r>
        <w:rPr>
          <w:rFonts w:ascii="仿宋" w:eastAsia="仿宋" w:hAnsi="仿宋"/>
          <w:sz w:val="28"/>
          <w:szCs w:val="28"/>
        </w:rPr>
        <w:t>录取</w:t>
      </w:r>
      <w:r>
        <w:rPr>
          <w:rFonts w:ascii="仿宋" w:eastAsia="仿宋" w:hAnsi="仿宋" w:hint="eastAsia"/>
          <w:sz w:val="28"/>
          <w:szCs w:val="28"/>
        </w:rPr>
        <w:t>初试</w:t>
      </w:r>
      <w:r>
        <w:rPr>
          <w:rFonts w:ascii="仿宋" w:eastAsia="仿宋" w:hAnsi="仿宋"/>
          <w:sz w:val="28"/>
          <w:szCs w:val="28"/>
        </w:rPr>
        <w:t>第一志愿报考青岛农业大学的调剂考生，其他剩余计划</w:t>
      </w:r>
      <w:r>
        <w:rPr>
          <w:rFonts w:ascii="仿宋" w:eastAsia="仿宋" w:hAnsi="仿宋" w:hint="eastAsia"/>
          <w:sz w:val="28"/>
          <w:szCs w:val="28"/>
        </w:rPr>
        <w:t>排名</w:t>
      </w:r>
      <w:r>
        <w:rPr>
          <w:rFonts w:ascii="仿宋" w:eastAsia="仿宋" w:hAnsi="仿宋"/>
          <w:sz w:val="28"/>
          <w:szCs w:val="28"/>
        </w:rPr>
        <w:t>录取</w:t>
      </w:r>
      <w:r>
        <w:rPr>
          <w:rFonts w:ascii="仿宋" w:eastAsia="仿宋" w:hAnsi="仿宋" w:hint="eastAsia"/>
          <w:sz w:val="28"/>
          <w:szCs w:val="28"/>
        </w:rPr>
        <w:t>其他调剂</w:t>
      </w:r>
      <w:r>
        <w:rPr>
          <w:rFonts w:ascii="仿宋" w:eastAsia="仿宋" w:hAnsi="仿宋"/>
          <w:sz w:val="28"/>
          <w:szCs w:val="28"/>
        </w:rPr>
        <w:t>考生。</w:t>
      </w:r>
      <w:r>
        <w:rPr>
          <w:rFonts w:ascii="仿宋" w:eastAsia="仿宋" w:hAnsi="仿宋" w:hint="eastAsia"/>
          <w:sz w:val="28"/>
          <w:szCs w:val="28"/>
        </w:rPr>
        <w:t>其他批次复试</w:t>
      </w:r>
      <w:r>
        <w:rPr>
          <w:rFonts w:ascii="仿宋" w:eastAsia="仿宋" w:hAnsi="仿宋"/>
          <w:sz w:val="28"/>
          <w:szCs w:val="28"/>
        </w:rPr>
        <w:t>的考生按照同一专业（</w:t>
      </w:r>
      <w:r>
        <w:rPr>
          <w:rFonts w:ascii="仿宋" w:eastAsia="仿宋" w:hAnsi="仿宋" w:hint="eastAsia"/>
          <w:sz w:val="28"/>
          <w:szCs w:val="28"/>
        </w:rPr>
        <w:t>领域</w:t>
      </w:r>
      <w:r>
        <w:rPr>
          <w:rFonts w:ascii="仿宋" w:eastAsia="仿宋" w:hAnsi="仿宋"/>
          <w:sz w:val="28"/>
          <w:szCs w:val="28"/>
        </w:rPr>
        <w:t>）</w:t>
      </w:r>
      <w:r>
        <w:rPr>
          <w:rFonts w:ascii="仿宋" w:eastAsia="仿宋" w:hAnsi="仿宋" w:hint="eastAsia"/>
          <w:sz w:val="28"/>
          <w:szCs w:val="28"/>
        </w:rPr>
        <w:t>的</w:t>
      </w:r>
      <w:r>
        <w:rPr>
          <w:rFonts w:ascii="仿宋" w:eastAsia="仿宋" w:hAnsi="仿宋"/>
          <w:sz w:val="28"/>
          <w:szCs w:val="28"/>
        </w:rPr>
        <w:t>考生总成绩</w:t>
      </w:r>
      <w:r>
        <w:rPr>
          <w:rFonts w:ascii="仿宋" w:eastAsia="仿宋" w:hAnsi="仿宋" w:hint="eastAsia"/>
          <w:sz w:val="28"/>
          <w:szCs w:val="28"/>
        </w:rPr>
        <w:t>由高到低</w:t>
      </w:r>
      <w:r>
        <w:rPr>
          <w:rFonts w:ascii="仿宋" w:eastAsia="仿宋" w:hAnsi="仿宋"/>
          <w:sz w:val="28"/>
          <w:szCs w:val="28"/>
        </w:rPr>
        <w:t>排名录取。</w:t>
      </w:r>
    </w:p>
    <w:p w:rsidR="00825E49" w:rsidRDefault="004B4A5F">
      <w:pPr>
        <w:ind w:firstLineChars="200" w:firstLine="560"/>
        <w:rPr>
          <w:rFonts w:ascii="仿宋" w:eastAsia="仿宋" w:hAnsi="仿宋"/>
          <w:sz w:val="28"/>
          <w:szCs w:val="28"/>
        </w:rPr>
      </w:pPr>
      <w:r>
        <w:rPr>
          <w:rFonts w:ascii="仿宋" w:eastAsia="仿宋" w:hAnsi="仿宋"/>
          <w:sz w:val="28"/>
          <w:szCs w:val="28"/>
        </w:rPr>
        <w:t xml:space="preserve"> 2.已接受我校拟录取通知的全日制考生，可申请调剂到非全日制相同专业，其他已接受拟录取考生不再接收其校内调剂申请。</w:t>
      </w:r>
    </w:p>
    <w:p w:rsidR="00825E49" w:rsidRDefault="004B4A5F">
      <w:pPr>
        <w:ind w:firstLineChars="200" w:firstLine="560"/>
        <w:rPr>
          <w:rFonts w:ascii="楷体" w:eastAsia="楷体" w:hAnsi="楷体"/>
          <w:sz w:val="28"/>
          <w:szCs w:val="28"/>
        </w:rPr>
      </w:pPr>
      <w:r>
        <w:rPr>
          <w:rFonts w:ascii="楷体" w:eastAsia="楷体" w:hAnsi="楷体" w:hint="eastAsia"/>
          <w:sz w:val="28"/>
          <w:szCs w:val="28"/>
        </w:rPr>
        <w:t>（四）录取类别</w:t>
      </w:r>
    </w:p>
    <w:p w:rsidR="00825E49" w:rsidRDefault="004B4A5F">
      <w:pPr>
        <w:ind w:firstLineChars="200" w:firstLine="560"/>
        <w:rPr>
          <w:rFonts w:ascii="楷体" w:eastAsia="楷体" w:hAnsi="楷体"/>
          <w:sz w:val="28"/>
          <w:szCs w:val="28"/>
        </w:rPr>
      </w:pPr>
      <w:r>
        <w:rPr>
          <w:rFonts w:ascii="楷体" w:eastAsia="楷体" w:hAnsi="楷体"/>
          <w:sz w:val="28"/>
          <w:szCs w:val="28"/>
        </w:rPr>
        <w:t>1.非定向考生：档案转入我校的考生均录取为非定向研究生（包括全日制和非全日制研究生），毕业后与用人单位双向选择就业。</w:t>
      </w:r>
    </w:p>
    <w:p w:rsidR="00825E49" w:rsidRDefault="004B4A5F">
      <w:pPr>
        <w:ind w:firstLineChars="200" w:firstLine="560"/>
        <w:rPr>
          <w:rFonts w:ascii="楷体" w:eastAsia="楷体" w:hAnsi="楷体"/>
          <w:sz w:val="28"/>
          <w:szCs w:val="28"/>
        </w:rPr>
      </w:pPr>
      <w:r>
        <w:rPr>
          <w:rFonts w:ascii="楷体" w:eastAsia="楷体" w:hAnsi="楷体"/>
          <w:sz w:val="28"/>
          <w:szCs w:val="28"/>
        </w:rPr>
        <w:t>2.定向考生：档案不转入我校的考生均录取为定向研究生（包括全日制和非全日制研究生），录取前考生本人、工作单位与我校签订《定向就业培养协议书》，毕业后按协议回定向就业单位工作。</w:t>
      </w:r>
    </w:p>
    <w:p w:rsidR="00825E49" w:rsidRDefault="004B4A5F">
      <w:pPr>
        <w:ind w:firstLineChars="200" w:firstLine="560"/>
        <w:rPr>
          <w:rFonts w:ascii="黑体" w:eastAsia="黑体" w:hAnsi="黑体"/>
          <w:sz w:val="28"/>
          <w:szCs w:val="28"/>
        </w:rPr>
      </w:pPr>
      <w:r>
        <w:rPr>
          <w:rFonts w:ascii="黑体" w:eastAsia="黑体" w:hAnsi="黑体" w:hint="eastAsia"/>
          <w:sz w:val="28"/>
          <w:szCs w:val="28"/>
        </w:rPr>
        <w:t>六、相关工作制度</w:t>
      </w:r>
    </w:p>
    <w:p w:rsidR="00825E49" w:rsidRDefault="004B4A5F">
      <w:pPr>
        <w:ind w:firstLineChars="200" w:firstLine="560"/>
        <w:rPr>
          <w:rFonts w:ascii="楷体" w:eastAsia="楷体" w:hAnsi="楷体"/>
          <w:sz w:val="28"/>
          <w:szCs w:val="28"/>
        </w:rPr>
      </w:pPr>
      <w:r>
        <w:rPr>
          <w:rFonts w:ascii="楷体" w:eastAsia="楷体" w:hAnsi="楷体"/>
          <w:sz w:val="28"/>
          <w:szCs w:val="28"/>
        </w:rPr>
        <w:t>（一）监督制度</w:t>
      </w:r>
    </w:p>
    <w:p w:rsidR="00825E49" w:rsidRDefault="004B4A5F">
      <w:pPr>
        <w:ind w:firstLineChars="200" w:firstLine="560"/>
        <w:rPr>
          <w:rFonts w:ascii="楷体" w:eastAsia="楷体" w:hAnsi="楷体"/>
          <w:sz w:val="28"/>
          <w:szCs w:val="28"/>
        </w:rPr>
      </w:pPr>
      <w:r>
        <w:rPr>
          <w:rFonts w:ascii="楷体" w:eastAsia="楷体" w:hAnsi="楷体"/>
          <w:sz w:val="28"/>
          <w:szCs w:val="28"/>
        </w:rPr>
        <w:t>学院设立专职监督员对整个研究生复试录取工作进行监督检查。同时，学校畅通申诉举报渠道，凡是发现在复试录取工作中弄虚作假、违反招生录取规定和纪律的，均可向我校研究生处和校纪委举报，举报电话分别为0532-86080598，0532-86080340。</w:t>
      </w:r>
    </w:p>
    <w:p w:rsidR="00825E49" w:rsidRDefault="004B4A5F">
      <w:pPr>
        <w:ind w:firstLineChars="200" w:firstLine="560"/>
        <w:rPr>
          <w:rFonts w:ascii="楷体" w:eastAsia="楷体" w:hAnsi="楷体"/>
          <w:sz w:val="28"/>
          <w:szCs w:val="28"/>
        </w:rPr>
      </w:pPr>
      <w:r>
        <w:rPr>
          <w:rFonts w:ascii="楷体" w:eastAsia="楷体" w:hAnsi="楷体"/>
          <w:sz w:val="28"/>
          <w:szCs w:val="28"/>
        </w:rPr>
        <w:lastRenderedPageBreak/>
        <w:t>（</w:t>
      </w:r>
      <w:r>
        <w:rPr>
          <w:rFonts w:ascii="楷体" w:eastAsia="楷体" w:hAnsi="楷体" w:hint="eastAsia"/>
          <w:sz w:val="28"/>
          <w:szCs w:val="28"/>
        </w:rPr>
        <w:t>二</w:t>
      </w:r>
      <w:r>
        <w:rPr>
          <w:rFonts w:ascii="楷体" w:eastAsia="楷体" w:hAnsi="楷体"/>
          <w:sz w:val="28"/>
          <w:szCs w:val="28"/>
        </w:rPr>
        <w:t>）复议制度</w:t>
      </w:r>
    </w:p>
    <w:p w:rsidR="00825E49" w:rsidRDefault="004B4A5F">
      <w:pPr>
        <w:ind w:firstLineChars="200" w:firstLine="560"/>
        <w:rPr>
          <w:rFonts w:ascii="楷体" w:eastAsia="楷体" w:hAnsi="楷体"/>
          <w:sz w:val="28"/>
          <w:szCs w:val="28"/>
        </w:rPr>
      </w:pPr>
      <w:r>
        <w:rPr>
          <w:rFonts w:ascii="楷体" w:eastAsia="楷体" w:hAnsi="楷体"/>
          <w:sz w:val="28"/>
          <w:szCs w:val="28"/>
        </w:rPr>
        <w:t>考生如果对复试录取结果有异议，可向学院</w:t>
      </w:r>
      <w:r>
        <w:rPr>
          <w:rFonts w:ascii="楷体" w:eastAsia="楷体" w:hAnsi="楷体" w:hint="eastAsia"/>
          <w:sz w:val="28"/>
          <w:szCs w:val="28"/>
        </w:rPr>
        <w:t>研究生</w:t>
      </w:r>
      <w:r>
        <w:rPr>
          <w:rFonts w:ascii="楷体" w:eastAsia="楷体" w:hAnsi="楷体"/>
          <w:sz w:val="28"/>
          <w:szCs w:val="28"/>
        </w:rPr>
        <w:t>复试工作小组投诉和申诉（电话0532-88030</w:t>
      </w:r>
      <w:r>
        <w:rPr>
          <w:rFonts w:ascii="楷体" w:eastAsia="楷体" w:hAnsi="楷体" w:hint="eastAsia"/>
          <w:sz w:val="28"/>
          <w:szCs w:val="28"/>
        </w:rPr>
        <w:t>143</w:t>
      </w:r>
      <w:r>
        <w:rPr>
          <w:rFonts w:ascii="楷体" w:eastAsia="楷体" w:hAnsi="楷体"/>
          <w:sz w:val="28"/>
          <w:szCs w:val="28"/>
        </w:rPr>
        <w:t>），由</w:t>
      </w:r>
      <w:r>
        <w:rPr>
          <w:rFonts w:ascii="楷体" w:eastAsia="楷体" w:hAnsi="楷体" w:hint="eastAsia"/>
          <w:sz w:val="28"/>
          <w:szCs w:val="28"/>
        </w:rPr>
        <w:t>复试工作</w:t>
      </w:r>
      <w:r>
        <w:rPr>
          <w:rFonts w:ascii="楷体" w:eastAsia="楷体" w:hAnsi="楷体"/>
          <w:sz w:val="28"/>
          <w:szCs w:val="28"/>
        </w:rPr>
        <w:t>小组进行答复。如对答复结果不满意的，可向学校领导小组投诉和申诉（投诉电话0532-86080598）。学校领导小组进行核查、处理，切实保障考生合法权益。属于对政策执行存在异议的，采用书面或口头答复申请人；属于对违规违纪行为举报的，由学校纪委进行调查，并按《信访条例》等有关规定给予书面答复。</w:t>
      </w:r>
    </w:p>
    <w:p w:rsidR="00825E49" w:rsidRDefault="004B4A5F">
      <w:pPr>
        <w:ind w:firstLineChars="200" w:firstLine="560"/>
        <w:rPr>
          <w:rFonts w:ascii="仿宋" w:eastAsia="仿宋" w:hAnsi="仿宋"/>
          <w:sz w:val="28"/>
          <w:szCs w:val="28"/>
        </w:rPr>
      </w:pPr>
      <w:r>
        <w:rPr>
          <w:rFonts w:ascii="仿宋" w:eastAsia="仿宋" w:hAnsi="仿宋" w:hint="eastAsia"/>
          <w:sz w:val="28"/>
          <w:szCs w:val="28"/>
        </w:rPr>
        <w:t>学院对复试录取工作进行全程监督，复试期间成立督查组，对整个研究生复试录取工作进行监督检查。同时，畅通申诉举报渠道，凡是发现在复试录取工作中弄虚作假、违反招生录取规定和纪律的，均可向学院举报，举报电话0532-8608054</w:t>
      </w:r>
      <w:r>
        <w:rPr>
          <w:rFonts w:ascii="仿宋" w:eastAsia="仿宋" w:hAnsi="仿宋"/>
          <w:sz w:val="28"/>
          <w:szCs w:val="28"/>
        </w:rPr>
        <w:t>0</w:t>
      </w:r>
      <w:r>
        <w:rPr>
          <w:rFonts w:ascii="仿宋" w:eastAsia="仿宋" w:hAnsi="仿宋" w:hint="eastAsia"/>
          <w:sz w:val="28"/>
          <w:szCs w:val="28"/>
        </w:rPr>
        <w:t>。</w:t>
      </w:r>
    </w:p>
    <w:p w:rsidR="00825E49" w:rsidRDefault="004B4A5F">
      <w:pPr>
        <w:ind w:firstLineChars="200" w:firstLine="560"/>
        <w:rPr>
          <w:rFonts w:ascii="楷体" w:eastAsia="楷体" w:hAnsi="楷体"/>
          <w:sz w:val="28"/>
          <w:szCs w:val="28"/>
        </w:rPr>
      </w:pPr>
      <w:r>
        <w:rPr>
          <w:rFonts w:ascii="楷体" w:eastAsia="楷体" w:hAnsi="楷体" w:hint="eastAsia"/>
          <w:sz w:val="28"/>
          <w:szCs w:val="28"/>
        </w:rPr>
        <w:t>（三）信息公开制度</w:t>
      </w:r>
    </w:p>
    <w:p w:rsidR="00825E49" w:rsidRDefault="004B4A5F">
      <w:pPr>
        <w:ind w:firstLineChars="200" w:firstLine="560"/>
        <w:rPr>
          <w:rFonts w:ascii="楷体" w:eastAsia="楷体" w:hAnsi="楷体"/>
          <w:sz w:val="28"/>
          <w:szCs w:val="28"/>
        </w:rPr>
      </w:pPr>
      <w:r>
        <w:rPr>
          <w:rFonts w:ascii="仿宋_GB2312" w:eastAsia="仿宋_GB2312" w:hAnsi="仿宋" w:hint="eastAsia"/>
          <w:sz w:val="28"/>
          <w:szCs w:val="28"/>
        </w:rPr>
        <w:t>学院将及时公布本学院复试录取工作实施细则、复试和拟录取名单、咨询和申诉渠道等复试录取信息，公布招生计划</w:t>
      </w:r>
      <w:r>
        <w:rPr>
          <w:rFonts w:ascii="仿宋_GB2312" w:eastAsia="仿宋_GB2312" w:hAnsi="仿宋"/>
          <w:sz w:val="28"/>
          <w:szCs w:val="28"/>
        </w:rPr>
        <w:t>，</w:t>
      </w:r>
      <w:r>
        <w:rPr>
          <w:rFonts w:ascii="仿宋_GB2312" w:eastAsia="仿宋_GB2312" w:hAnsi="仿宋" w:hint="eastAsia"/>
          <w:sz w:val="28"/>
          <w:szCs w:val="28"/>
        </w:rPr>
        <w:t>拟录取</w:t>
      </w:r>
      <w:r>
        <w:rPr>
          <w:rFonts w:ascii="仿宋_GB2312" w:eastAsia="仿宋_GB2312" w:hAnsi="仿宋"/>
          <w:sz w:val="28"/>
          <w:szCs w:val="28"/>
        </w:rPr>
        <w:t>名单公示</w:t>
      </w:r>
      <w:r>
        <w:rPr>
          <w:rFonts w:ascii="仿宋_GB2312" w:eastAsia="仿宋_GB2312" w:hAnsi="仿宋" w:hint="eastAsia"/>
          <w:sz w:val="28"/>
          <w:szCs w:val="28"/>
        </w:rPr>
        <w:t>10个工作日</w:t>
      </w:r>
      <w:r>
        <w:rPr>
          <w:rFonts w:ascii="仿宋_GB2312" w:eastAsia="仿宋_GB2312" w:hAnsi="仿宋"/>
          <w:sz w:val="28"/>
          <w:szCs w:val="28"/>
        </w:rPr>
        <w:t>。</w:t>
      </w:r>
    </w:p>
    <w:p w:rsidR="00825E49" w:rsidRDefault="004B4A5F">
      <w:pPr>
        <w:ind w:firstLineChars="200" w:firstLine="560"/>
        <w:jc w:val="left"/>
        <w:rPr>
          <w:sz w:val="28"/>
          <w:szCs w:val="28"/>
        </w:rPr>
      </w:pPr>
      <w:r>
        <w:rPr>
          <w:rFonts w:hint="eastAsia"/>
          <w:sz w:val="28"/>
          <w:szCs w:val="28"/>
        </w:rPr>
        <w:t xml:space="preserve">            </w:t>
      </w:r>
    </w:p>
    <w:p w:rsidR="00825E49" w:rsidRDefault="004B4A5F">
      <w:pPr>
        <w:ind w:firstLineChars="200" w:firstLine="560"/>
        <w:jc w:val="left"/>
        <w:rPr>
          <w:sz w:val="28"/>
          <w:szCs w:val="28"/>
        </w:rPr>
      </w:pPr>
      <w:r>
        <w:rPr>
          <w:rFonts w:hint="eastAsia"/>
          <w:sz w:val="28"/>
          <w:szCs w:val="28"/>
        </w:rPr>
        <w:t xml:space="preserve">                               化学与药学院    </w:t>
      </w:r>
    </w:p>
    <w:p w:rsidR="00825E49" w:rsidRDefault="004B4A5F">
      <w:pPr>
        <w:ind w:firstLineChars="200" w:firstLine="560"/>
        <w:jc w:val="left"/>
        <w:rPr>
          <w:sz w:val="28"/>
          <w:szCs w:val="28"/>
        </w:rPr>
      </w:pPr>
      <w:r>
        <w:rPr>
          <w:rFonts w:hint="eastAsia"/>
          <w:sz w:val="28"/>
          <w:szCs w:val="28"/>
        </w:rPr>
        <w:t xml:space="preserve">                              2019年3月23日</w:t>
      </w:r>
    </w:p>
    <w:sectPr w:rsidR="00825E49" w:rsidSect="00825E49">
      <w:footerReference w:type="default" r:id="rId8"/>
      <w:pgSz w:w="11906" w:h="16838"/>
      <w:pgMar w:top="2098" w:right="1474" w:bottom="1985" w:left="158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7C5C7D" w15:done="0"/>
  <w15:commentEx w15:paraId="6BCD28FC" w15:done="0"/>
  <w15:commentEx w15:paraId="75CE7FEB" w15:done="0"/>
  <w15:commentEx w15:paraId="4DAB4F4D" w15:done="0"/>
  <w15:commentEx w15:paraId="66CF7743" w15:done="0"/>
  <w15:commentEx w15:paraId="178603DF" w15:done="0"/>
  <w15:commentEx w15:paraId="5E93523A" w15:done="0"/>
  <w15:commentEx w15:paraId="36156BD6" w15:done="0"/>
  <w15:commentEx w15:paraId="387F2672" w15:done="0"/>
  <w15:commentEx w15:paraId="3E6C279B" w15:done="0"/>
  <w15:commentEx w15:paraId="43E811BE" w15:done="0"/>
  <w15:commentEx w15:paraId="19210EC0" w15:done="0"/>
  <w15:commentEx w15:paraId="41AB4C6E" w15:done="0"/>
  <w15:commentEx w15:paraId="3EAE6139" w15:done="0"/>
  <w15:commentEx w15:paraId="23B80423" w15:done="0"/>
  <w15:commentEx w15:paraId="131618C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4A9" w:rsidRDefault="008F54A9" w:rsidP="00825E49">
      <w:r>
        <w:separator/>
      </w:r>
    </w:p>
  </w:endnote>
  <w:endnote w:type="continuationSeparator" w:id="0">
    <w:p w:rsidR="008F54A9" w:rsidRDefault="008F54A9" w:rsidP="00825E4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291289"/>
      <w:docPartObj>
        <w:docPartGallery w:val="AutoText"/>
      </w:docPartObj>
    </w:sdtPr>
    <w:sdtContent>
      <w:p w:rsidR="00825E49" w:rsidRDefault="00D86A1E">
        <w:pPr>
          <w:pStyle w:val="a4"/>
          <w:jc w:val="center"/>
        </w:pPr>
        <w:r>
          <w:fldChar w:fldCharType="begin"/>
        </w:r>
        <w:r w:rsidR="004B4A5F">
          <w:instrText>PAGE   \* MERGEFORMAT</w:instrText>
        </w:r>
        <w:r>
          <w:fldChar w:fldCharType="separate"/>
        </w:r>
        <w:r w:rsidR="009D2DC8" w:rsidRPr="009D2DC8">
          <w:rPr>
            <w:noProof/>
            <w:lang w:val="zh-CN"/>
          </w:rPr>
          <w:t>5</w:t>
        </w:r>
        <w:r>
          <w:fldChar w:fldCharType="end"/>
        </w:r>
      </w:p>
    </w:sdtContent>
  </w:sdt>
  <w:p w:rsidR="00825E49" w:rsidRDefault="00825E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4A9" w:rsidRDefault="008F54A9" w:rsidP="00825E49">
      <w:r>
        <w:separator/>
      </w:r>
    </w:p>
  </w:footnote>
  <w:footnote w:type="continuationSeparator" w:id="0">
    <w:p w:rsidR="008F54A9" w:rsidRDefault="008F54A9" w:rsidP="00825E4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jjiang">
    <w15:presenceInfo w15:providerId="None" w15:userId="yjjia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908"/>
    <w:rsid w:val="00052DEE"/>
    <w:rsid w:val="0009735F"/>
    <w:rsid w:val="000C322D"/>
    <w:rsid w:val="000E3875"/>
    <w:rsid w:val="00106987"/>
    <w:rsid w:val="00111ADB"/>
    <w:rsid w:val="0015557D"/>
    <w:rsid w:val="001732B3"/>
    <w:rsid w:val="0024017A"/>
    <w:rsid w:val="002568D6"/>
    <w:rsid w:val="002A5908"/>
    <w:rsid w:val="002C0196"/>
    <w:rsid w:val="002C0869"/>
    <w:rsid w:val="00305640"/>
    <w:rsid w:val="00334AE0"/>
    <w:rsid w:val="0035048C"/>
    <w:rsid w:val="00393540"/>
    <w:rsid w:val="003A10C2"/>
    <w:rsid w:val="003B1852"/>
    <w:rsid w:val="004137EA"/>
    <w:rsid w:val="0042003D"/>
    <w:rsid w:val="004470FB"/>
    <w:rsid w:val="0046320B"/>
    <w:rsid w:val="004A57F6"/>
    <w:rsid w:val="004B4A5F"/>
    <w:rsid w:val="004E1F0C"/>
    <w:rsid w:val="004E70A4"/>
    <w:rsid w:val="004F5F26"/>
    <w:rsid w:val="0051598E"/>
    <w:rsid w:val="005426CC"/>
    <w:rsid w:val="005517A6"/>
    <w:rsid w:val="00556117"/>
    <w:rsid w:val="00581D26"/>
    <w:rsid w:val="0061732A"/>
    <w:rsid w:val="00630A3C"/>
    <w:rsid w:val="006C239A"/>
    <w:rsid w:val="006F7F0B"/>
    <w:rsid w:val="00717C60"/>
    <w:rsid w:val="007369E9"/>
    <w:rsid w:val="007435A0"/>
    <w:rsid w:val="00750804"/>
    <w:rsid w:val="00825E49"/>
    <w:rsid w:val="00833C30"/>
    <w:rsid w:val="00844895"/>
    <w:rsid w:val="008460E1"/>
    <w:rsid w:val="008754DE"/>
    <w:rsid w:val="008A1A17"/>
    <w:rsid w:val="008B2451"/>
    <w:rsid w:val="008F54A9"/>
    <w:rsid w:val="009243B2"/>
    <w:rsid w:val="009251FF"/>
    <w:rsid w:val="00943C8F"/>
    <w:rsid w:val="0094760D"/>
    <w:rsid w:val="009D2DC8"/>
    <w:rsid w:val="00A5073D"/>
    <w:rsid w:val="00A630AC"/>
    <w:rsid w:val="00AB7822"/>
    <w:rsid w:val="00AC39C8"/>
    <w:rsid w:val="00B04865"/>
    <w:rsid w:val="00B26E4F"/>
    <w:rsid w:val="00B378CC"/>
    <w:rsid w:val="00B42B81"/>
    <w:rsid w:val="00B87C72"/>
    <w:rsid w:val="00BB430F"/>
    <w:rsid w:val="00BC4AE8"/>
    <w:rsid w:val="00C06120"/>
    <w:rsid w:val="00C55233"/>
    <w:rsid w:val="00CD22EC"/>
    <w:rsid w:val="00D06E53"/>
    <w:rsid w:val="00D132A8"/>
    <w:rsid w:val="00D86A1E"/>
    <w:rsid w:val="00D87CB9"/>
    <w:rsid w:val="00DE4BE3"/>
    <w:rsid w:val="00DE5234"/>
    <w:rsid w:val="00E220E0"/>
    <w:rsid w:val="00E43F82"/>
    <w:rsid w:val="00E52523"/>
    <w:rsid w:val="00E82B21"/>
    <w:rsid w:val="00EF5C6E"/>
    <w:rsid w:val="00F40AE7"/>
    <w:rsid w:val="00F67097"/>
    <w:rsid w:val="00FC28DC"/>
    <w:rsid w:val="00FF009F"/>
    <w:rsid w:val="316112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825E49"/>
    <w:pPr>
      <w:jc w:val="left"/>
    </w:pPr>
  </w:style>
  <w:style w:type="paragraph" w:styleId="a4">
    <w:name w:val="footer"/>
    <w:basedOn w:val="a"/>
    <w:link w:val="Char"/>
    <w:uiPriority w:val="99"/>
    <w:unhideWhenUsed/>
    <w:rsid w:val="00825E49"/>
    <w:pPr>
      <w:tabs>
        <w:tab w:val="center" w:pos="4153"/>
        <w:tab w:val="right" w:pos="8306"/>
      </w:tabs>
      <w:snapToGrid w:val="0"/>
      <w:jc w:val="left"/>
    </w:pPr>
    <w:rPr>
      <w:sz w:val="18"/>
      <w:szCs w:val="18"/>
    </w:rPr>
  </w:style>
  <w:style w:type="paragraph" w:styleId="a5">
    <w:name w:val="header"/>
    <w:basedOn w:val="a"/>
    <w:link w:val="Char0"/>
    <w:uiPriority w:val="99"/>
    <w:unhideWhenUsed/>
    <w:rsid w:val="00825E49"/>
    <w:pPr>
      <w:pBdr>
        <w:bottom w:val="single" w:sz="6" w:space="1" w:color="auto"/>
      </w:pBdr>
      <w:tabs>
        <w:tab w:val="center" w:pos="4153"/>
        <w:tab w:val="right" w:pos="8306"/>
      </w:tabs>
      <w:snapToGrid w:val="0"/>
      <w:jc w:val="center"/>
    </w:pPr>
    <w:rPr>
      <w:sz w:val="18"/>
      <w:szCs w:val="18"/>
    </w:rPr>
  </w:style>
  <w:style w:type="character" w:styleId="a6">
    <w:name w:val="Hyperlink"/>
    <w:rsid w:val="00825E49"/>
    <w:rPr>
      <w:color w:val="0000FF"/>
      <w:u w:val="single"/>
    </w:rPr>
  </w:style>
  <w:style w:type="paragraph" w:styleId="a7">
    <w:name w:val="List Paragraph"/>
    <w:basedOn w:val="a"/>
    <w:uiPriority w:val="34"/>
    <w:qFormat/>
    <w:rsid w:val="00825E49"/>
    <w:pPr>
      <w:ind w:firstLineChars="200" w:firstLine="420"/>
    </w:pPr>
  </w:style>
  <w:style w:type="character" w:customStyle="1" w:styleId="Char0">
    <w:name w:val="页眉 Char"/>
    <w:basedOn w:val="a0"/>
    <w:link w:val="a5"/>
    <w:uiPriority w:val="99"/>
    <w:rsid w:val="00825E49"/>
    <w:rPr>
      <w:sz w:val="18"/>
      <w:szCs w:val="18"/>
    </w:rPr>
  </w:style>
  <w:style w:type="character" w:customStyle="1" w:styleId="Char">
    <w:name w:val="页脚 Char"/>
    <w:basedOn w:val="a0"/>
    <w:link w:val="a4"/>
    <w:uiPriority w:val="99"/>
    <w:rsid w:val="00825E49"/>
    <w:rPr>
      <w:sz w:val="18"/>
      <w:szCs w:val="18"/>
    </w:rPr>
  </w:style>
  <w:style w:type="paragraph" w:customStyle="1" w:styleId="Default">
    <w:name w:val="Default"/>
    <w:rsid w:val="00825E49"/>
    <w:pPr>
      <w:widowControl w:val="0"/>
      <w:autoSpaceDE w:val="0"/>
      <w:autoSpaceDN w:val="0"/>
      <w:adjustRightInd w:val="0"/>
    </w:pPr>
    <w:rPr>
      <w:rFonts w:ascii="仿宋" w:hAnsi="仿宋" w:cs="仿宋"/>
      <w:color w:val="000000"/>
      <w:sz w:val="24"/>
      <w:szCs w:val="24"/>
    </w:rPr>
  </w:style>
  <w:style w:type="character" w:styleId="a8">
    <w:name w:val="annotation reference"/>
    <w:basedOn w:val="a0"/>
    <w:uiPriority w:val="99"/>
    <w:semiHidden/>
    <w:unhideWhenUsed/>
    <w:rsid w:val="00825E49"/>
    <w:rPr>
      <w:sz w:val="21"/>
      <w:szCs w:val="21"/>
    </w:rPr>
  </w:style>
  <w:style w:type="paragraph" w:styleId="a9">
    <w:name w:val="Balloon Text"/>
    <w:basedOn w:val="a"/>
    <w:link w:val="Char1"/>
    <w:uiPriority w:val="99"/>
    <w:semiHidden/>
    <w:unhideWhenUsed/>
    <w:rsid w:val="001732B3"/>
    <w:rPr>
      <w:sz w:val="18"/>
      <w:szCs w:val="18"/>
    </w:rPr>
  </w:style>
  <w:style w:type="character" w:customStyle="1" w:styleId="Char1">
    <w:name w:val="批注框文本 Char"/>
    <w:basedOn w:val="a0"/>
    <w:link w:val="a9"/>
    <w:uiPriority w:val="99"/>
    <w:semiHidden/>
    <w:rsid w:val="001732B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yz.chsi.com.cn/kyzx/kp/201503/20150310/1433022341.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793</Words>
  <Characters>4521</Characters>
  <Application>Microsoft Office Word</Application>
  <DocSecurity>0</DocSecurity>
  <Lines>37</Lines>
  <Paragraphs>10</Paragraphs>
  <ScaleCrop>false</ScaleCrop>
  <Company>微软公司</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MSoffice</dc:creator>
  <cp:lastModifiedBy>微软用户</cp:lastModifiedBy>
  <cp:revision>5</cp:revision>
  <cp:lastPrinted>2019-03-23T07:20:00Z</cp:lastPrinted>
  <dcterms:created xsi:type="dcterms:W3CDTF">2019-03-23T07:18:00Z</dcterms:created>
  <dcterms:modified xsi:type="dcterms:W3CDTF">2019-03-23T07:21:00Z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KSOProductBuildVer">
    <vt:lpwstr>2052-11.1.0.8527</vt:lpwstr>
  </property>
</Properties>
</file>