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化学与药学院设立“长和国际奖教奖学金”的评审条例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促进高等教育事业的发展，为社会培养更多更好的优秀人才，特在我院设立“长和国际奖教奖学金”。参评的同学必须认同企业奖学金的文化，并能积极参与相关企业的实习、培训、学习交流活动，具体评选事宜如下：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一、奖项设置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奖励品学兼优且积极参加</w:t>
      </w:r>
      <w:r>
        <w:rPr>
          <w:rFonts w:hint="eastAsia" w:ascii="宋体" w:hAnsi="宋体"/>
          <w:sz w:val="28"/>
          <w:szCs w:val="28"/>
          <w:highlight w:val="none"/>
        </w:rPr>
        <w:t>创新创业、就业考研和社会实践</w:t>
      </w:r>
      <w:r>
        <w:rPr>
          <w:rFonts w:hint="eastAsia" w:ascii="宋体" w:hAnsi="宋体"/>
          <w:sz w:val="28"/>
          <w:szCs w:val="28"/>
        </w:rPr>
        <w:t>的全日制本科生共计10000元。</w:t>
      </w:r>
    </w:p>
    <w:p>
      <w:pPr>
        <w:spacing w:line="360" w:lineRule="auto"/>
        <w:ind w:firstLine="562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二、评审条件 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1、学院</w:t>
      </w:r>
      <w:r>
        <w:rPr>
          <w:rFonts w:hint="eastAsia" w:ascii="宋体" w:hAnsi="宋体"/>
          <w:sz w:val="28"/>
          <w:szCs w:val="28"/>
          <w:highlight w:val="yellow"/>
        </w:rPr>
        <w:t>全日制在读本科生</w:t>
      </w:r>
      <w:r>
        <w:rPr>
          <w:rFonts w:hint="eastAsia" w:ascii="宋体" w:hAnsi="宋体"/>
          <w:sz w:val="28"/>
          <w:szCs w:val="28"/>
        </w:rPr>
        <w:t>，热爱祖国，拥护党的领导，有强烈的社会责任感与历史使命感；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2、自觉遵守国家法律法规，严格遵守校规校纪，</w:t>
      </w:r>
      <w:r>
        <w:rPr>
          <w:rFonts w:hint="eastAsia" w:ascii="宋体" w:hAnsi="宋体"/>
          <w:sz w:val="28"/>
          <w:szCs w:val="28"/>
          <w:highlight w:val="yellow"/>
        </w:rPr>
        <w:t>本学年未受过通报批评或纪律处分；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hint="eastAsia" w:ascii="宋体" w:hAnsi="宋体"/>
          <w:sz w:val="28"/>
          <w:szCs w:val="28"/>
          <w:highlight w:val="yellow"/>
        </w:rPr>
        <w:t>积极参加大学生</w:t>
      </w:r>
      <w:r>
        <w:rPr>
          <w:rFonts w:hint="eastAsia" w:ascii="宋体" w:hAnsi="宋体"/>
          <w:sz w:val="28"/>
          <w:szCs w:val="28"/>
          <w:highlight w:val="red"/>
        </w:rPr>
        <w:t>创新创业、就业考研和社会实践</w:t>
      </w:r>
      <w:r>
        <w:rPr>
          <w:rFonts w:hint="eastAsia" w:ascii="宋体" w:hAnsi="宋体"/>
          <w:sz w:val="28"/>
          <w:szCs w:val="28"/>
          <w:highlight w:val="yellow"/>
        </w:rPr>
        <w:t>活动，取得较好成绩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highlight w:val="red"/>
        </w:rPr>
        <w:t>或</w:t>
      </w:r>
      <w:r>
        <w:rPr>
          <w:rFonts w:hint="eastAsia" w:ascii="宋体" w:hAnsi="宋体"/>
          <w:sz w:val="28"/>
          <w:szCs w:val="28"/>
        </w:rPr>
        <w:t>担任</w:t>
      </w:r>
      <w:r>
        <w:rPr>
          <w:rFonts w:hint="eastAsia" w:ascii="宋体" w:hAnsi="宋体"/>
          <w:sz w:val="28"/>
          <w:szCs w:val="28"/>
          <w:highlight w:val="red"/>
        </w:rPr>
        <w:t>学生干部</w:t>
      </w:r>
      <w:r>
        <w:rPr>
          <w:rFonts w:hint="eastAsia" w:ascii="宋体" w:hAnsi="宋体"/>
          <w:sz w:val="28"/>
          <w:szCs w:val="28"/>
        </w:rPr>
        <w:t>，责任担当意识强，有奉献精神，</w:t>
      </w:r>
      <w:r>
        <w:rPr>
          <w:rFonts w:hint="eastAsia" w:ascii="宋体" w:hAnsi="宋体"/>
          <w:sz w:val="28"/>
          <w:szCs w:val="28"/>
          <w:highlight w:val="red"/>
        </w:rPr>
        <w:t>工作成绩突出</w:t>
      </w:r>
      <w:r>
        <w:rPr>
          <w:rFonts w:hint="eastAsia" w:ascii="宋体" w:hAnsi="宋体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4、学习刻苦，成绩优秀，</w:t>
      </w:r>
      <w:r>
        <w:rPr>
          <w:rFonts w:hint="eastAsia" w:ascii="宋体" w:hAnsi="宋体"/>
          <w:sz w:val="28"/>
          <w:szCs w:val="28"/>
          <w:highlight w:val="yellow"/>
        </w:rPr>
        <w:t>上一学年学习成绩在本专业排名前</w:t>
      </w:r>
      <w:r>
        <w:rPr>
          <w:rFonts w:ascii="宋体" w:hAnsi="宋体"/>
          <w:sz w:val="28"/>
          <w:szCs w:val="28"/>
          <w:highlight w:val="yellow"/>
        </w:rPr>
        <w:t>5</w:t>
      </w:r>
      <w:r>
        <w:rPr>
          <w:rFonts w:hint="eastAsia" w:ascii="宋体" w:hAnsi="宋体"/>
          <w:sz w:val="28"/>
          <w:szCs w:val="28"/>
          <w:highlight w:val="yellow"/>
        </w:rPr>
        <w:t>0%以内，必修课无不及格门次，且综合素质测评均为B等及以上；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5、诚实守信，品行端正，举止文明，身心健康，日常生活中无铺张浪费等不良行为。</w:t>
      </w:r>
    </w:p>
    <w:p>
      <w:pPr>
        <w:spacing w:line="360" w:lineRule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三、</w:t>
      </w:r>
      <w:r>
        <w:rPr>
          <w:rFonts w:hint="eastAsia" w:asciiTheme="minorEastAsia" w:hAnsiTheme="minorEastAsia" w:cstheme="minorEastAsia"/>
          <w:b/>
          <w:sz w:val="28"/>
          <w:szCs w:val="28"/>
        </w:rPr>
        <w:t>评选程序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highlight w:val="red"/>
        </w:rPr>
        <w:t>1</w:t>
      </w:r>
      <w:r>
        <w:rPr>
          <w:rFonts w:hint="eastAsia" w:asciiTheme="minorEastAsia" w:hAnsiTheme="minorEastAsia" w:cstheme="minorEastAsia"/>
          <w:sz w:val="28"/>
          <w:szCs w:val="28"/>
        </w:rPr>
        <w:t>.个人申报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（201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8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年1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月2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日）</w:t>
      </w:r>
      <w:r>
        <w:rPr>
          <w:rFonts w:hint="eastAsia" w:asciiTheme="minorEastAsia" w:hAnsiTheme="minorEastAsia" w:cstheme="minorEastAsia"/>
          <w:sz w:val="28"/>
          <w:szCs w:val="28"/>
        </w:rPr>
        <w:t>符合申请条件的学生向学院学生工作办公室提出申请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附件1</w:t>
      </w:r>
      <w:r>
        <w:rPr>
          <w:rFonts w:hint="eastAsia" w:asciiTheme="minorEastAsia" w:hAnsiTheme="minorEastAsia" w:cstheme="minorEastAsia"/>
          <w:sz w:val="28"/>
          <w:szCs w:val="28"/>
        </w:rPr>
        <w:t>.XX同学长和国际奖学金申请表（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一式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份</w:t>
      </w:r>
      <w:r>
        <w:rPr>
          <w:rFonts w:hint="eastAsia" w:asciiTheme="minorEastAsia" w:hAnsiTheme="minorEastAsia" w:cstheme="minorEastAsia"/>
          <w:sz w:val="28"/>
          <w:szCs w:val="28"/>
        </w:rPr>
        <w:t>+电子版）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附件2</w:t>
      </w:r>
      <w:r>
        <w:rPr>
          <w:rFonts w:hint="eastAsia" w:asciiTheme="minorEastAsia" w:hAnsiTheme="minorEastAsia" w:cstheme="minorEastAsia"/>
          <w:sz w:val="28"/>
          <w:szCs w:val="28"/>
        </w:rPr>
        <w:t>.XX同学长和国际奖学金事迹材料（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一式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份</w:t>
      </w:r>
      <w:r>
        <w:rPr>
          <w:rFonts w:hint="eastAsia" w:asciiTheme="minorEastAsia" w:hAnsiTheme="minorEastAsia" w:cstheme="minorEastAsia"/>
          <w:sz w:val="28"/>
          <w:szCs w:val="28"/>
        </w:rPr>
        <w:t>+电子版 不少于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1500字</w:t>
      </w:r>
      <w:r>
        <w:rPr>
          <w:rFonts w:hint="eastAsia" w:asciiTheme="minorEastAsia" w:hAnsiTheme="minorEastAsia" w:cstheme="minorEastAsia"/>
          <w:sz w:val="28"/>
          <w:szCs w:val="28"/>
        </w:rPr>
        <w:t>，以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第三人称</w:t>
      </w:r>
      <w:r>
        <w:rPr>
          <w:rFonts w:hint="eastAsia" w:asciiTheme="minorEastAsia" w:hAnsiTheme="minorEastAsia" w:cstheme="minorEastAsia"/>
          <w:sz w:val="28"/>
          <w:szCs w:val="28"/>
        </w:rPr>
        <w:t>撰写）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附件3</w:t>
      </w:r>
      <w:r>
        <w:rPr>
          <w:rFonts w:hint="eastAsia" w:asciiTheme="minorEastAsia" w:hAnsiTheme="minorEastAsia" w:cstheme="minorEastAsia"/>
          <w:sz w:val="28"/>
          <w:szCs w:val="28"/>
        </w:rPr>
        <w:t>.XX同学长和国际奖学金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获奖情况一览表</w:t>
      </w:r>
      <w:r>
        <w:rPr>
          <w:rFonts w:hint="eastAsia" w:asciiTheme="minorEastAsia" w:hAnsi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一式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份</w:t>
      </w:r>
      <w:r>
        <w:rPr>
          <w:rFonts w:hint="eastAsia" w:asciiTheme="minorEastAsia" w:hAnsiTheme="minorEastAsia" w:cstheme="minorEastAsia"/>
          <w:sz w:val="28"/>
          <w:szCs w:val="28"/>
        </w:rPr>
        <w:t>+电子版）</w:t>
      </w:r>
    </w:p>
    <w:p>
      <w:pPr>
        <w:numPr>
          <w:ilvl w:val="0"/>
          <w:numId w:val="0"/>
        </w:num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highlight w:val="red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28"/>
          <w:szCs w:val="28"/>
        </w:rPr>
        <w:t>有关证书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复印件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前期只上交有关于申请奖项的有关证书复印件。列：创新类可以只上交创新立项申报截图等</w:t>
      </w:r>
      <w:r>
        <w:rPr>
          <w:rFonts w:hint="eastAsia" w:asciiTheme="minorEastAsia" w:hAnsiTheme="minorEastAsia" w:cstheme="minorEastAsia"/>
          <w:sz w:val="28"/>
          <w:szCs w:val="28"/>
        </w:rPr>
        <w:t>）（一式一份）</w:t>
      </w:r>
    </w:p>
    <w:p>
      <w:pPr>
        <w:numPr>
          <w:ilvl w:val="0"/>
          <w:numId w:val="0"/>
        </w:num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highlight w:val="red"/>
          <w:lang w:val="en-US" w:eastAsia="zh-CN"/>
        </w:rPr>
        <w:t>3、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教务处成绩单原件（一式一份）</w:t>
      </w:r>
    </w:p>
    <w:p>
      <w:pPr>
        <w:spacing w:line="360" w:lineRule="auto"/>
        <w:ind w:firstLine="420" w:firstLineChars="15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上交材料（电子版至：</w:t>
      </w:r>
      <w:r>
        <w:fldChar w:fldCharType="begin"/>
      </w:r>
      <w:r>
        <w:instrText xml:space="preserve"> HYPERLINK "mailto:hymsc2014@126.com" </w:instrText>
      </w:r>
      <w:r>
        <w:fldChar w:fldCharType="separate"/>
      </w:r>
      <w:r>
        <w:rPr>
          <w:rFonts w:hint="eastAsia" w:asciiTheme="minorEastAsia" w:hAnsiTheme="minorEastAsia" w:cstheme="minorEastAsia"/>
          <w:sz w:val="28"/>
          <w:szCs w:val="28"/>
        </w:rPr>
        <w:t>hymsc201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28"/>
          <w:szCs w:val="28"/>
        </w:rPr>
        <w:t>@126.com</w:t>
      </w:r>
      <w:r>
        <w:rPr>
          <w:rFonts w:hint="eastAsia" w:asciiTheme="minorEastAsia" w:hAnsi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cstheme="minorEastAsia"/>
          <w:sz w:val="28"/>
          <w:szCs w:val="28"/>
        </w:rPr>
        <w:t>,每人一个压缩包，以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yellow"/>
        </w:rPr>
        <w:t>班级+姓名+奖学金名称</w:t>
      </w:r>
      <w:r>
        <w:rPr>
          <w:rFonts w:hint="eastAsia" w:asciiTheme="minorEastAsia" w:hAnsiTheme="minorEastAsia" w:cstheme="minorEastAsia"/>
          <w:sz w:val="28"/>
          <w:szCs w:val="28"/>
        </w:rPr>
        <w:t>命名）</w:t>
      </w:r>
    </w:p>
    <w:p>
      <w:pPr>
        <w:spacing w:line="360" w:lineRule="auto"/>
        <w:ind w:firstLine="416" w:firstLineChars="150"/>
      </w:pP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</w:rPr>
        <w:t>请各班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lang w:eastAsia="zh-CN"/>
        </w:rPr>
        <w:t>申请企业奖学金的同学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</w:rPr>
        <w:t>务必将所有材料于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</w:rPr>
        <w:t>1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0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</w:rPr>
        <w:t>月2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</w:rPr>
        <w:t>日（周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日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</w:rPr>
        <w:t>）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highlight w:val="yellow"/>
          <w:lang w:eastAsia="zh-CN"/>
        </w:rPr>
        <w:t>中午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9点半到13点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</w:rPr>
        <w:t>上交至学院办公室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lang w:eastAsia="zh-CN"/>
        </w:rPr>
        <w:t>（化学楼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  <w:lang w:val="en-US" w:eastAsia="zh-CN"/>
        </w:rPr>
        <w:t>215）</w:t>
      </w:r>
      <w:r>
        <w:rPr>
          <w:rFonts w:hint="eastAsia" w:asciiTheme="minorEastAsia" w:hAnsiTheme="minorEastAsia" w:cstheme="minorEastAsia"/>
          <w:b/>
          <w:bCs/>
          <w:color w:val="FF0000"/>
          <w:spacing w:val="-2"/>
          <w:sz w:val="28"/>
          <w:szCs w:val="28"/>
        </w:rPr>
        <w:t>，过期作废。</w:t>
      </w:r>
    </w:p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01682"/>
    <w:rsid w:val="00113E65"/>
    <w:rsid w:val="00395331"/>
    <w:rsid w:val="0053765E"/>
    <w:rsid w:val="00643EE4"/>
    <w:rsid w:val="0069541F"/>
    <w:rsid w:val="00AA4F8D"/>
    <w:rsid w:val="03601682"/>
    <w:rsid w:val="13D0043C"/>
    <w:rsid w:val="1A3A1534"/>
    <w:rsid w:val="1F3870B1"/>
    <w:rsid w:val="30274C2D"/>
    <w:rsid w:val="356024E0"/>
    <w:rsid w:val="3C40230A"/>
    <w:rsid w:val="419952E1"/>
    <w:rsid w:val="4EA94EE0"/>
    <w:rsid w:val="62E33CB3"/>
    <w:rsid w:val="63CF75AD"/>
    <w:rsid w:val="6F1C6B03"/>
    <w:rsid w:val="72602CB6"/>
    <w:rsid w:val="7B35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692</Words>
  <Characters>739</Characters>
  <Lines>6</Lines>
  <Paragraphs>1</Paragraphs>
  <TotalTime>9</TotalTime>
  <ScaleCrop>false</ScaleCrop>
  <LinksUpToDate>false</LinksUpToDate>
  <CharactersWithSpaces>742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2017-11-21T09:11:00Z</dcterms:created>
  <dc:creator>dell-pc</dc:creator>
  <cp:lastModifiedBy>qzuser</cp:lastModifiedBy>
  <dcterms:modified xsi:type="dcterms:W3CDTF">2018-10-17T14:19:51Z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