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spacing w:before="362" w:beforeAutospacing="0" w:line="17" w:lineRule="atLeast"/>
        <w:ind w:left="-180" w:right="-180"/>
        <w:rPr>
          <w:rFonts w:ascii="微软雅黑" w:hAnsi="微软雅黑" w:eastAsia="微软雅黑" w:cs="微软雅黑"/>
          <w:b/>
          <w:color w:val="353535"/>
        </w:rPr>
      </w:pPr>
      <w:r>
        <w:rPr>
          <w:rFonts w:hint="eastAsia" w:ascii="微软雅黑" w:hAnsi="微软雅黑" w:eastAsia="微软雅黑" w:cs="微软雅黑"/>
          <w:b/>
          <w:color w:val="353535"/>
        </w:rPr>
        <w:t>关于做好201</w:t>
      </w:r>
      <w:r>
        <w:rPr>
          <w:rFonts w:hint="eastAsia" w:ascii="微软雅黑" w:hAnsi="微软雅黑" w:eastAsia="微软雅黑" w:cs="微软雅黑"/>
          <w:b/>
          <w:color w:val="353535"/>
          <w:lang w:val="en-US" w:eastAsia="zh-CN"/>
        </w:rPr>
        <w:t>7</w:t>
      </w:r>
      <w:r>
        <w:rPr>
          <w:rFonts w:hint="eastAsia" w:ascii="微软雅黑" w:hAnsi="微软雅黑" w:eastAsia="微软雅黑" w:cs="微软雅黑"/>
          <w:b/>
          <w:color w:val="353535"/>
        </w:rPr>
        <w:t>年党支部联系特困生扶持对象推荐工作的通知</w:t>
      </w:r>
    </w:p>
    <w:p>
      <w:pPr>
        <w:pStyle w:val="3"/>
        <w:keepNext w:val="0"/>
        <w:keepLines w:val="0"/>
        <w:widowControl/>
        <w:suppressLineNumbers w:val="0"/>
        <w:spacing w:before="362" w:beforeAutospacing="0" w:after="482" w:afterAutospacing="0" w:line="19" w:lineRule="atLeast"/>
        <w:ind w:left="0" w:right="0"/>
      </w:pPr>
      <w:r>
        <w:rPr>
          <w:rStyle w:val="5"/>
          <w:rFonts w:hint="eastAsia" w:ascii="Tahoma" w:hAnsi="Tahoma" w:eastAsia="Tahoma" w:cs="Tahoma"/>
          <w:color w:val="333333"/>
          <w:sz w:val="16"/>
          <w:szCs w:val="16"/>
          <w:shd w:val="clear" w:fill="FFFFFF"/>
        </w:rPr>
        <w:t>各</w:t>
      </w:r>
      <w:r>
        <w:rPr>
          <w:rStyle w:val="5"/>
          <w:rFonts w:hint="eastAsia" w:ascii="Tahoma" w:hAnsi="Tahoma" w:eastAsia="宋体" w:cs="Tahoma"/>
          <w:color w:val="333333"/>
          <w:sz w:val="16"/>
          <w:szCs w:val="16"/>
          <w:shd w:val="clear" w:fill="FFFFFF"/>
          <w:lang w:eastAsia="zh-CN"/>
        </w:rPr>
        <w:t>班级</w:t>
      </w:r>
      <w:r>
        <w:rPr>
          <w:rStyle w:val="5"/>
          <w:rFonts w:hint="eastAsia" w:ascii="Tahoma" w:hAnsi="Tahoma" w:eastAsia="Tahoma" w:cs="Tahoma"/>
          <w:color w:val="333333"/>
          <w:sz w:val="16"/>
          <w:szCs w:val="16"/>
          <w:shd w:val="clear" w:fill="FFFFFF"/>
        </w:rPr>
        <w:t>：</w:t>
      </w:r>
    </w:p>
    <w:p>
      <w:pPr>
        <w:pStyle w:val="3"/>
        <w:keepNext w:val="0"/>
        <w:keepLines w:val="0"/>
        <w:widowControl/>
        <w:suppressLineNumbers w:val="0"/>
        <w:spacing w:before="362" w:beforeAutospacing="0" w:after="482" w:afterAutospacing="0" w:line="19" w:lineRule="atLeast"/>
        <w:ind w:left="0" w:right="0"/>
      </w:pPr>
      <w:r>
        <w:rPr>
          <w:rFonts w:hint="default" w:ascii="Tahoma" w:hAnsi="Tahoma" w:eastAsia="Tahoma" w:cs="Tahoma"/>
          <w:color w:val="333333"/>
          <w:sz w:val="16"/>
          <w:szCs w:val="16"/>
          <w:shd w:val="clear" w:fill="FFFFFF"/>
        </w:rPr>
        <w:t>      为进一步加强基层党组织建设，增强党员意识，提高党性修养，充分体现学校广大教工党员对特困生的关心和帮助，密切党组织和青年学生的联系，本学年我校继续开展党支部扶持特困生工作，现将有关事宜通知如下：</w:t>
      </w:r>
    </w:p>
    <w:p>
      <w:pPr>
        <w:pStyle w:val="3"/>
        <w:keepNext w:val="0"/>
        <w:keepLines w:val="0"/>
        <w:widowControl/>
        <w:suppressLineNumbers w:val="0"/>
        <w:spacing w:before="362" w:beforeAutospacing="0" w:after="482" w:afterAutospacing="0" w:line="19" w:lineRule="atLeast"/>
        <w:ind w:left="0" w:right="0"/>
      </w:pPr>
      <w:r>
        <w:rPr>
          <w:rStyle w:val="5"/>
          <w:rFonts w:hint="default" w:ascii="Tahoma" w:hAnsi="Tahoma" w:eastAsia="Tahoma" w:cs="Tahoma"/>
          <w:color w:val="333333"/>
          <w:sz w:val="16"/>
          <w:szCs w:val="16"/>
          <w:shd w:val="clear" w:fill="FFFFFF"/>
        </w:rPr>
        <w:t>    一、推荐条件</w:t>
      </w:r>
    </w:p>
    <w:p>
      <w:pPr>
        <w:pStyle w:val="3"/>
        <w:keepNext w:val="0"/>
        <w:keepLines w:val="0"/>
        <w:widowControl/>
        <w:suppressLineNumbers w:val="0"/>
        <w:spacing w:before="362" w:beforeAutospacing="0" w:after="482" w:afterAutospacing="0" w:line="19" w:lineRule="atLeast"/>
        <w:ind w:left="0" w:right="0"/>
      </w:pPr>
      <w:r>
        <w:rPr>
          <w:rFonts w:hint="default" w:ascii="Tahoma" w:hAnsi="Tahoma" w:eastAsia="Tahoma" w:cs="Tahoma"/>
          <w:color w:val="333333"/>
          <w:sz w:val="16"/>
          <w:szCs w:val="16"/>
          <w:shd w:val="clear" w:fill="FFFFFF"/>
        </w:rPr>
        <w:t>  凡具有我校正式学籍的本、专科学生，符合下列条件者，均可作为扶持对象人选。</w:t>
      </w:r>
    </w:p>
    <w:p>
      <w:pPr>
        <w:pStyle w:val="3"/>
        <w:keepNext w:val="0"/>
        <w:keepLines w:val="0"/>
        <w:widowControl/>
        <w:suppressLineNumbers w:val="0"/>
        <w:spacing w:before="362" w:beforeAutospacing="0" w:after="482" w:afterAutospacing="0" w:line="19" w:lineRule="atLeast"/>
        <w:ind w:left="0" w:right="0"/>
      </w:pPr>
      <w:r>
        <w:rPr>
          <w:rFonts w:hint="default" w:ascii="Tahoma" w:hAnsi="Tahoma" w:eastAsia="Tahoma" w:cs="Tahoma"/>
          <w:color w:val="333333"/>
          <w:sz w:val="16"/>
          <w:szCs w:val="16"/>
          <w:shd w:val="clear" w:fill="FFFFFF"/>
        </w:rPr>
        <w:t>  （1）家庭经济特别困难，并被学校认定为特困学生；</w:t>
      </w:r>
    </w:p>
    <w:p>
      <w:pPr>
        <w:pStyle w:val="3"/>
        <w:keepNext w:val="0"/>
        <w:keepLines w:val="0"/>
        <w:widowControl/>
        <w:suppressLineNumbers w:val="0"/>
        <w:spacing w:before="362" w:beforeAutospacing="0" w:after="482" w:afterAutospacing="0" w:line="19" w:lineRule="atLeast"/>
        <w:ind w:left="0" w:right="0"/>
      </w:pPr>
      <w:r>
        <w:rPr>
          <w:rFonts w:hint="default" w:ascii="Tahoma" w:hAnsi="Tahoma" w:eastAsia="Tahoma" w:cs="Tahoma"/>
          <w:color w:val="333333"/>
          <w:sz w:val="16"/>
          <w:szCs w:val="16"/>
          <w:shd w:val="clear" w:fill="FFFFFF"/>
        </w:rPr>
        <w:t>  （2）道德品质优秀，热爱祖国，关心政治，具有坚定的政治方向，坚持党的基本路线，能够模范遵守学校的各项规章制度，无违纪记录；</w:t>
      </w:r>
    </w:p>
    <w:p>
      <w:pPr>
        <w:pStyle w:val="3"/>
        <w:keepNext w:val="0"/>
        <w:keepLines w:val="0"/>
        <w:widowControl/>
        <w:suppressLineNumbers w:val="0"/>
        <w:spacing w:before="362" w:beforeAutospacing="0" w:after="482" w:afterAutospacing="0" w:line="19" w:lineRule="atLeast"/>
        <w:ind w:left="0" w:right="0"/>
      </w:pPr>
      <w:r>
        <w:rPr>
          <w:rFonts w:hint="default" w:ascii="Tahoma" w:hAnsi="Tahoma" w:eastAsia="Tahoma" w:cs="Tahoma"/>
          <w:color w:val="333333"/>
          <w:sz w:val="16"/>
          <w:szCs w:val="16"/>
          <w:shd w:val="clear" w:fill="FFFFFF"/>
        </w:rPr>
        <w:t>  （3）学习目的明确，刻苦认真，成绩良好；</w:t>
      </w:r>
    </w:p>
    <w:p>
      <w:pPr>
        <w:pStyle w:val="3"/>
        <w:keepNext w:val="0"/>
        <w:keepLines w:val="0"/>
        <w:widowControl/>
        <w:suppressLineNumbers w:val="0"/>
        <w:spacing w:before="362" w:beforeAutospacing="0" w:after="482" w:afterAutospacing="0" w:line="19" w:lineRule="atLeast"/>
        <w:ind w:left="0" w:right="0"/>
        <w:rPr>
          <w:rFonts w:hint="default" w:ascii="Tahoma" w:hAnsi="Tahoma" w:eastAsia="Tahoma" w:cs="Tahoma"/>
          <w:color w:val="333333"/>
          <w:sz w:val="16"/>
          <w:szCs w:val="16"/>
          <w:shd w:val="clear" w:fill="FFFFFF"/>
        </w:rPr>
      </w:pPr>
      <w:r>
        <w:rPr>
          <w:rFonts w:hint="default" w:ascii="Tahoma" w:hAnsi="Tahoma" w:eastAsia="Tahoma" w:cs="Tahoma"/>
          <w:color w:val="333333"/>
          <w:sz w:val="16"/>
          <w:szCs w:val="16"/>
          <w:shd w:val="clear" w:fill="FFFFFF"/>
        </w:rPr>
        <w:t>  （4）日常生活中勤俭节约，无吸烟、喝酒等习惯。</w:t>
      </w:r>
    </w:p>
    <w:p>
      <w:pPr>
        <w:keepNext w:val="0"/>
        <w:keepLines w:val="0"/>
        <w:widowControl/>
        <w:suppressLineNumbers w:val="0"/>
        <w:spacing w:before="362" w:beforeAutospacing="0" w:line="17" w:lineRule="atLeast"/>
        <w:ind w:left="-180" w:right="-180"/>
        <w:jc w:val="left"/>
        <w:rPr>
          <w:rFonts w:ascii="Verdana" w:hAnsi="Verdana" w:eastAsia="Helvetica Neue" w:cs="Verdana"/>
          <w:color w:val="333333"/>
          <w:sz w:val="16"/>
          <w:szCs w:val="16"/>
        </w:rPr>
      </w:pPr>
      <w:r>
        <w:rPr>
          <w:rFonts w:hint="default" w:ascii="Verdana" w:hAnsi="Verdana" w:eastAsia="Helvetica Neue" w:cs="Verdana"/>
          <w:b/>
          <w:color w:val="333333"/>
          <w:kern w:val="0"/>
          <w:sz w:val="16"/>
          <w:szCs w:val="16"/>
          <w:lang w:val="en-US" w:eastAsia="zh-CN" w:bidi="ar"/>
        </w:rPr>
        <w:t>二、扶持原则及推荐要求</w:t>
      </w:r>
    </w:p>
    <w:p>
      <w:pPr>
        <w:keepNext w:val="0"/>
        <w:keepLines w:val="0"/>
        <w:widowControl/>
        <w:suppressLineNumbers w:val="0"/>
        <w:spacing w:before="362" w:beforeAutospacing="0" w:line="17" w:lineRule="atLeast"/>
        <w:ind w:left="-180" w:right="-180"/>
        <w:jc w:val="left"/>
        <w:rPr>
          <w:rFonts w:hint="default" w:ascii="Verdana" w:hAnsi="Verdana" w:eastAsia="Helvetica Neue" w:cs="Verdana"/>
          <w:color w:val="333333"/>
          <w:sz w:val="16"/>
          <w:szCs w:val="16"/>
        </w:rPr>
      </w:pPr>
      <w:r>
        <w:rPr>
          <w:rFonts w:hint="default" w:ascii="Verdana" w:hAnsi="Verdana" w:eastAsia="Helvetica Neue" w:cs="Verdana"/>
          <w:color w:val="333333"/>
          <w:kern w:val="0"/>
          <w:sz w:val="16"/>
          <w:szCs w:val="16"/>
          <w:lang w:val="en-US" w:eastAsia="zh-CN" w:bidi="ar"/>
        </w:rPr>
        <w:t>   （1）此次学院共推选</w:t>
      </w:r>
      <w:r>
        <w:rPr>
          <w:rFonts w:hint="eastAsia" w:ascii="Verdana" w:hAnsi="Verdana" w:eastAsia="Helvetica Neue" w:cs="Verdana"/>
          <w:color w:val="333333"/>
          <w:kern w:val="0"/>
          <w:sz w:val="16"/>
          <w:szCs w:val="16"/>
          <w:lang w:val="en-US" w:eastAsia="zh-CN" w:bidi="ar"/>
        </w:rPr>
        <w:t>8</w:t>
      </w:r>
      <w:r>
        <w:rPr>
          <w:rFonts w:hint="default" w:ascii="Verdana" w:hAnsi="Verdana" w:eastAsia="Helvetica Neue" w:cs="Verdana"/>
          <w:color w:val="333333"/>
          <w:kern w:val="0"/>
          <w:sz w:val="16"/>
          <w:szCs w:val="16"/>
          <w:lang w:val="en-US" w:eastAsia="zh-CN" w:bidi="ar"/>
        </w:rPr>
        <w:t>人作为支部扶持对象，每生每年扶助金额为600元，按月发放或一次性发放。</w:t>
      </w:r>
    </w:p>
    <w:p>
      <w:pPr>
        <w:keepNext w:val="0"/>
        <w:keepLines w:val="0"/>
        <w:widowControl/>
        <w:suppressLineNumbers w:val="0"/>
        <w:spacing w:before="362" w:beforeAutospacing="0" w:line="17" w:lineRule="atLeast"/>
        <w:ind w:left="-180" w:right="-180"/>
        <w:jc w:val="left"/>
        <w:rPr>
          <w:rFonts w:hint="default" w:ascii="Verdana" w:hAnsi="Verdana" w:eastAsia="Helvetica Neue" w:cs="Verdana"/>
          <w:color w:val="333333"/>
          <w:sz w:val="16"/>
          <w:szCs w:val="16"/>
        </w:rPr>
      </w:pPr>
      <w:r>
        <w:rPr>
          <w:rFonts w:hint="default" w:ascii="Verdana" w:hAnsi="Verdana" w:eastAsia="Helvetica Neue" w:cs="Verdana"/>
          <w:color w:val="333333"/>
          <w:kern w:val="0"/>
          <w:sz w:val="16"/>
          <w:szCs w:val="16"/>
          <w:lang w:val="en-US" w:eastAsia="zh-CN" w:bidi="ar"/>
        </w:rPr>
        <w:t>（2）班级要依据学生的思想素质、学习成绩、日常表现、家庭经济情况等因素，推荐品学兼优</w:t>
      </w:r>
      <w:r>
        <w:rPr>
          <w:rFonts w:hint="eastAsia" w:ascii="Verdana" w:hAnsi="Verdana" w:eastAsia="Helvetica Neue" w:cs="Verdana"/>
          <w:color w:val="333333"/>
          <w:kern w:val="0"/>
          <w:sz w:val="16"/>
          <w:szCs w:val="16"/>
          <w:lang w:val="en-US" w:eastAsia="zh-CN" w:bidi="ar"/>
        </w:rPr>
        <w:t>、</w:t>
      </w:r>
      <w:r>
        <w:rPr>
          <w:rFonts w:hint="default" w:ascii="Verdana" w:hAnsi="Verdana" w:eastAsia="Helvetica Neue" w:cs="Verdana"/>
          <w:color w:val="333333"/>
          <w:kern w:val="0"/>
          <w:sz w:val="16"/>
          <w:szCs w:val="16"/>
          <w:lang w:val="en-US" w:eastAsia="zh-CN" w:bidi="ar"/>
        </w:rPr>
        <w:t>“绿卡”级别为“A”</w:t>
      </w:r>
      <w:r>
        <w:rPr>
          <w:rFonts w:hint="eastAsia" w:ascii="Verdana" w:hAnsi="Verdana" w:eastAsia="Helvetica Neue" w:cs="Verdana"/>
          <w:color w:val="333333"/>
          <w:kern w:val="0"/>
          <w:sz w:val="16"/>
          <w:szCs w:val="16"/>
          <w:lang w:val="en-US" w:eastAsia="zh-CN" w:bidi="ar"/>
        </w:rPr>
        <w:t>的</w:t>
      </w:r>
      <w:r>
        <w:rPr>
          <w:rFonts w:hint="default" w:ascii="Verdana" w:hAnsi="Verdana" w:eastAsia="Helvetica Neue" w:cs="Verdana"/>
          <w:color w:val="333333"/>
          <w:kern w:val="0"/>
          <w:sz w:val="16"/>
          <w:szCs w:val="16"/>
          <w:lang w:val="en-US" w:eastAsia="zh-CN" w:bidi="ar"/>
        </w:rPr>
        <w:t>优秀学生接受扶持，往年已经被确定为扶持对象的特困生也可在推荐范畴之内，1</w:t>
      </w:r>
      <w:r>
        <w:rPr>
          <w:rFonts w:hint="eastAsia" w:ascii="Verdana" w:hAnsi="Verdana" w:eastAsia="Helvetica Neue" w:cs="Verdana"/>
          <w:color w:val="333333"/>
          <w:kern w:val="0"/>
          <w:sz w:val="16"/>
          <w:szCs w:val="16"/>
          <w:lang w:val="en-US" w:eastAsia="zh-CN" w:bidi="ar"/>
        </w:rPr>
        <w:t>3</w:t>
      </w:r>
      <w:r>
        <w:rPr>
          <w:rFonts w:hint="default" w:ascii="Verdana" w:hAnsi="Verdana" w:eastAsia="Helvetica Neue" w:cs="Verdana"/>
          <w:color w:val="333333"/>
          <w:kern w:val="0"/>
          <w:sz w:val="16"/>
          <w:szCs w:val="16"/>
          <w:lang w:val="en-US" w:eastAsia="zh-CN" w:bidi="ar"/>
        </w:rPr>
        <w:t>级学生不再予以扶持。</w:t>
      </w:r>
    </w:p>
    <w:p>
      <w:pPr>
        <w:keepNext w:val="0"/>
        <w:keepLines w:val="0"/>
        <w:widowControl/>
        <w:suppressLineNumbers w:val="0"/>
        <w:spacing w:before="362" w:beforeAutospacing="0" w:line="17" w:lineRule="atLeast"/>
        <w:ind w:left="-180" w:right="-180"/>
        <w:jc w:val="left"/>
        <w:rPr>
          <w:rFonts w:hint="default" w:ascii="Verdana" w:hAnsi="Verdana" w:eastAsia="Helvetica Neue" w:cs="Verdana"/>
          <w:color w:val="333333"/>
          <w:sz w:val="16"/>
          <w:szCs w:val="16"/>
        </w:rPr>
      </w:pPr>
      <w:r>
        <w:rPr>
          <w:rFonts w:hint="default" w:ascii="Verdana" w:hAnsi="Verdana" w:eastAsia="Helvetica Neue" w:cs="Verdana"/>
          <w:color w:val="333333"/>
          <w:kern w:val="0"/>
          <w:sz w:val="16"/>
          <w:szCs w:val="16"/>
          <w:lang w:val="en-US" w:eastAsia="zh-CN" w:bidi="ar"/>
        </w:rPr>
        <w:t>   （3）本院受助学生定期到扶持支部汇报个人思想、学习及生活情况，主动帮助对应扶持的支部做一些力所能及的工作，引导他们在接受经济扶持的同时，努力提高个人到道德修养和思想觉悟，树立感恩、爱校意识。</w:t>
      </w:r>
    </w:p>
    <w:p>
      <w:pPr>
        <w:keepNext w:val="0"/>
        <w:keepLines w:val="0"/>
        <w:widowControl/>
        <w:suppressLineNumbers w:val="0"/>
        <w:spacing w:before="362" w:beforeAutospacing="0" w:line="17" w:lineRule="atLeast"/>
        <w:ind w:left="-180" w:right="-180"/>
        <w:jc w:val="left"/>
        <w:rPr>
          <w:rFonts w:ascii="Verdana" w:hAnsi="Verdana" w:eastAsia="Helvetica Neue" w:cs="Verdana"/>
          <w:color w:val="333333"/>
          <w:sz w:val="16"/>
          <w:szCs w:val="16"/>
        </w:rPr>
      </w:pPr>
      <w:r>
        <w:rPr>
          <w:rStyle w:val="5"/>
          <w:rFonts w:hint="default" w:ascii="Verdana" w:hAnsi="Verdana" w:eastAsia="Helvetica Neue" w:cs="Verdana"/>
          <w:b/>
          <w:color w:val="333333"/>
          <w:sz w:val="16"/>
          <w:szCs w:val="16"/>
          <w:lang w:val="en-US" w:eastAsia="zh-CN" w:bidi="ar"/>
        </w:rPr>
        <w:t>二、推荐要求</w:t>
      </w:r>
    </w:p>
    <w:p>
      <w:pPr>
        <w:keepNext w:val="0"/>
        <w:keepLines w:val="0"/>
        <w:widowControl/>
        <w:suppressLineNumbers w:val="0"/>
        <w:spacing w:before="362" w:beforeAutospacing="0" w:line="17" w:lineRule="atLeast"/>
        <w:ind w:left="-180" w:right="-180"/>
        <w:jc w:val="left"/>
        <w:rPr>
          <w:rFonts w:hint="default" w:ascii="Verdana" w:hAnsi="Verdana" w:eastAsia="Helvetica Neue" w:cs="Verdana"/>
          <w:color w:val="333333"/>
          <w:sz w:val="16"/>
          <w:szCs w:val="16"/>
        </w:rPr>
      </w:pPr>
      <w:r>
        <w:rPr>
          <w:rFonts w:hint="default" w:ascii="Verdana" w:hAnsi="Verdana" w:eastAsia="Helvetica Neue" w:cs="Verdana"/>
          <w:color w:val="333333"/>
          <w:kern w:val="0"/>
          <w:sz w:val="16"/>
          <w:szCs w:val="16"/>
          <w:lang w:val="en-US" w:eastAsia="zh-CN" w:bidi="ar"/>
        </w:rPr>
        <w:t>     1.各班级要于</w:t>
      </w:r>
      <w:r>
        <w:rPr>
          <w:rFonts w:hint="eastAsia" w:ascii="Verdana" w:hAnsi="Verdana" w:eastAsia="Helvetica Neue" w:cs="Verdana"/>
          <w:color w:val="333333"/>
          <w:kern w:val="0"/>
          <w:sz w:val="16"/>
          <w:szCs w:val="16"/>
          <w:lang w:val="en-US" w:eastAsia="zh-CN" w:bidi="ar"/>
        </w:rPr>
        <w:t>5</w:t>
      </w:r>
      <w:r>
        <w:rPr>
          <w:rFonts w:hint="default" w:ascii="Verdana" w:hAnsi="Verdana" w:eastAsia="Helvetica Neue" w:cs="Verdana"/>
          <w:color w:val="333333"/>
          <w:kern w:val="0"/>
          <w:sz w:val="16"/>
          <w:szCs w:val="16"/>
          <w:lang w:val="en-US" w:eastAsia="zh-CN" w:bidi="ar"/>
        </w:rPr>
        <w:t>月25日</w:t>
      </w:r>
      <w:r>
        <w:rPr>
          <w:rFonts w:hint="eastAsia" w:ascii="Verdana" w:hAnsi="Verdana" w:eastAsia="Helvetica Neue" w:cs="Verdana"/>
          <w:color w:val="333333"/>
          <w:kern w:val="0"/>
          <w:sz w:val="16"/>
          <w:szCs w:val="16"/>
          <w:lang w:val="en-US" w:eastAsia="zh-CN" w:bidi="ar"/>
        </w:rPr>
        <w:t>晚上8</w:t>
      </w:r>
      <w:r>
        <w:rPr>
          <w:rFonts w:hint="default" w:ascii="Verdana" w:hAnsi="Verdana" w:eastAsia="Helvetica Neue" w:cs="Verdana"/>
          <w:color w:val="333333"/>
          <w:kern w:val="0"/>
          <w:sz w:val="16"/>
          <w:szCs w:val="16"/>
          <w:lang w:val="en-US" w:eastAsia="zh-CN" w:bidi="ar"/>
        </w:rPr>
        <w:t>点前将本班级推荐的201</w:t>
      </w:r>
      <w:r>
        <w:rPr>
          <w:rFonts w:hint="eastAsia" w:ascii="Verdana" w:hAnsi="Verdana" w:eastAsia="Helvetica Neue" w:cs="Verdana"/>
          <w:color w:val="333333"/>
          <w:kern w:val="0"/>
          <w:sz w:val="16"/>
          <w:szCs w:val="16"/>
          <w:lang w:val="en-US" w:eastAsia="zh-CN" w:bidi="ar"/>
        </w:rPr>
        <w:t>7</w:t>
      </w:r>
      <w:r>
        <w:rPr>
          <w:rFonts w:hint="default" w:ascii="Verdana" w:hAnsi="Verdana" w:eastAsia="Helvetica Neue" w:cs="Verdana"/>
          <w:color w:val="333333"/>
          <w:kern w:val="0"/>
          <w:sz w:val="16"/>
          <w:szCs w:val="16"/>
          <w:lang w:val="en-US" w:eastAsia="zh-CN" w:bidi="ar"/>
        </w:rPr>
        <w:t>学年拟定需扶持的特困生学生信息表（附件1）和化学与药学院党支部扶持特困生申请审批表（附件2）各一式一份经班主任签字后报送至信息楼404。（</w:t>
      </w:r>
      <w:r>
        <w:rPr>
          <w:rFonts w:hint="default" w:ascii="Verdana" w:hAnsi="Verdana" w:eastAsia="Helvetica Neue" w:cs="Verdana"/>
          <w:color w:val="363F44"/>
          <w:kern w:val="0"/>
          <w:sz w:val="16"/>
          <w:szCs w:val="16"/>
          <w:u w:val="single"/>
          <w:lang w:val="en-US" w:eastAsia="zh-CN" w:bidi="ar"/>
        </w:rPr>
        <w:fldChar w:fldCharType="begin"/>
      </w:r>
      <w:r>
        <w:rPr>
          <w:rFonts w:hint="default" w:ascii="Verdana" w:hAnsi="Verdana" w:eastAsia="Helvetica Neue" w:cs="Verdana"/>
          <w:color w:val="363F44"/>
          <w:kern w:val="0"/>
          <w:sz w:val="16"/>
          <w:szCs w:val="16"/>
          <w:u w:val="single"/>
          <w:lang w:val="en-US" w:eastAsia="zh-CN" w:bidi="ar"/>
        </w:rPr>
        <w:instrText xml:space="preserve"> HYPERLINK "mailto:hyqgzxb2014@126.com,用U" </w:instrText>
      </w:r>
      <w:r>
        <w:rPr>
          <w:rFonts w:hint="default" w:ascii="Verdana" w:hAnsi="Verdana" w:eastAsia="Helvetica Neue" w:cs="Verdana"/>
          <w:color w:val="363F44"/>
          <w:kern w:val="0"/>
          <w:sz w:val="16"/>
          <w:szCs w:val="16"/>
          <w:u w:val="single"/>
          <w:lang w:val="en-US" w:eastAsia="zh-CN" w:bidi="ar"/>
        </w:rPr>
        <w:fldChar w:fldCharType="separate"/>
      </w:r>
      <w:r>
        <w:rPr>
          <w:rStyle w:val="10"/>
          <w:rFonts w:hint="default" w:ascii="Verdana" w:hAnsi="Verdana" w:eastAsia="Helvetica Neue" w:cs="Verdana"/>
          <w:color w:val="363F44"/>
          <w:sz w:val="16"/>
          <w:szCs w:val="16"/>
          <w:u w:val="single"/>
        </w:rPr>
        <w:t>电子文档发至hy</w:t>
      </w:r>
      <w:r>
        <w:rPr>
          <w:rStyle w:val="10"/>
          <w:rFonts w:hint="eastAsia" w:ascii="Verdana" w:hAnsi="Verdana" w:eastAsia="宋体" w:cs="Verdana"/>
          <w:color w:val="363F44"/>
          <w:sz w:val="16"/>
          <w:szCs w:val="16"/>
          <w:u w:val="single"/>
          <w:lang w:val="en-US" w:eastAsia="zh-CN"/>
        </w:rPr>
        <w:t>dygzb</w:t>
      </w:r>
      <w:r>
        <w:rPr>
          <w:rStyle w:val="10"/>
          <w:rFonts w:hint="default" w:ascii="Verdana" w:hAnsi="Verdana" w:eastAsia="Helvetica Neue" w:cs="Verdana"/>
          <w:color w:val="363F44"/>
          <w:sz w:val="16"/>
          <w:szCs w:val="16"/>
          <w:u w:val="single"/>
        </w:rPr>
        <w:t>2014@126.co</w:t>
      </w:r>
      <w:bookmarkStart w:id="0" w:name="_GoBack"/>
      <w:bookmarkEnd w:id="0"/>
      <w:r>
        <w:rPr>
          <w:rStyle w:val="10"/>
          <w:rFonts w:hint="default" w:ascii="Verdana" w:hAnsi="Verdana" w:eastAsia="Helvetica Neue" w:cs="Verdana"/>
          <w:color w:val="363F44"/>
          <w:sz w:val="16"/>
          <w:szCs w:val="16"/>
          <w:u w:val="single"/>
        </w:rPr>
        <w:t>m,用U</w:t>
      </w:r>
      <w:r>
        <w:rPr>
          <w:rFonts w:hint="default" w:ascii="Verdana" w:hAnsi="Verdana" w:eastAsia="Helvetica Neue" w:cs="Verdana"/>
          <w:color w:val="363F44"/>
          <w:kern w:val="0"/>
          <w:sz w:val="16"/>
          <w:szCs w:val="16"/>
          <w:u w:val="single"/>
          <w:lang w:val="en-US" w:eastAsia="zh-CN" w:bidi="ar"/>
        </w:rPr>
        <w:fldChar w:fldCharType="end"/>
      </w:r>
      <w:r>
        <w:rPr>
          <w:rFonts w:hint="default" w:ascii="Verdana" w:hAnsi="Verdana" w:eastAsia="Helvetica Neue" w:cs="Verdana"/>
          <w:color w:val="333333"/>
          <w:kern w:val="0"/>
          <w:sz w:val="16"/>
          <w:szCs w:val="16"/>
          <w:lang w:val="en-US" w:eastAsia="zh-CN" w:bidi="ar"/>
        </w:rPr>
        <w:t>盘报送亦可）。</w:t>
      </w:r>
    </w:p>
    <w:p>
      <w:pPr>
        <w:keepNext w:val="0"/>
        <w:keepLines w:val="0"/>
        <w:widowControl/>
        <w:suppressLineNumbers w:val="0"/>
        <w:spacing w:before="362" w:beforeAutospacing="0" w:line="17" w:lineRule="atLeast"/>
        <w:ind w:left="-180" w:right="-180"/>
        <w:jc w:val="left"/>
        <w:rPr>
          <w:rFonts w:hint="default" w:ascii="Verdana" w:hAnsi="Verdana" w:eastAsia="Helvetica Neue" w:cs="Verdana"/>
          <w:color w:val="333333"/>
          <w:sz w:val="16"/>
          <w:szCs w:val="16"/>
        </w:rPr>
      </w:pPr>
      <w:r>
        <w:rPr>
          <w:rFonts w:hint="default" w:ascii="Verdana" w:hAnsi="Verdana" w:eastAsia="Helvetica Neue" w:cs="Verdana"/>
          <w:color w:val="333333"/>
          <w:kern w:val="0"/>
          <w:sz w:val="16"/>
          <w:szCs w:val="16"/>
          <w:lang w:val="en-US" w:eastAsia="zh-CN" w:bidi="ar"/>
        </w:rPr>
        <w:t>   2.201</w:t>
      </w:r>
      <w:r>
        <w:rPr>
          <w:rFonts w:hint="eastAsia" w:ascii="Verdana" w:hAnsi="Verdana" w:eastAsia="Helvetica Neue" w:cs="Verdana"/>
          <w:color w:val="333333"/>
          <w:kern w:val="0"/>
          <w:sz w:val="16"/>
          <w:szCs w:val="16"/>
          <w:lang w:val="en-US" w:eastAsia="zh-CN" w:bidi="ar"/>
        </w:rPr>
        <w:t>6</w:t>
      </w:r>
      <w:r>
        <w:rPr>
          <w:rFonts w:hint="default" w:ascii="Verdana" w:hAnsi="Verdana" w:eastAsia="Helvetica Neue" w:cs="Verdana"/>
          <w:color w:val="333333"/>
          <w:kern w:val="0"/>
          <w:sz w:val="16"/>
          <w:szCs w:val="16"/>
          <w:lang w:val="en-US" w:eastAsia="zh-CN" w:bidi="ar"/>
        </w:rPr>
        <w:t>年度党支部扶持特困生对象要上报附件3，时间要求也是</w:t>
      </w:r>
      <w:r>
        <w:rPr>
          <w:rFonts w:hint="eastAsia" w:ascii="Verdana" w:hAnsi="Verdana" w:eastAsia="Helvetica Neue" w:cs="Verdana"/>
          <w:color w:val="333333"/>
          <w:kern w:val="0"/>
          <w:sz w:val="16"/>
          <w:szCs w:val="16"/>
          <w:lang w:val="en-US" w:eastAsia="zh-CN" w:bidi="ar"/>
        </w:rPr>
        <w:t>5</w:t>
      </w:r>
      <w:r>
        <w:rPr>
          <w:rFonts w:hint="default" w:ascii="Verdana" w:hAnsi="Verdana" w:eastAsia="Helvetica Neue" w:cs="Verdana"/>
          <w:color w:val="333333"/>
          <w:kern w:val="0"/>
          <w:sz w:val="16"/>
          <w:szCs w:val="16"/>
          <w:lang w:val="en-US" w:eastAsia="zh-CN" w:bidi="ar"/>
        </w:rPr>
        <w:t>月25日</w:t>
      </w:r>
      <w:r>
        <w:rPr>
          <w:rFonts w:hint="eastAsia" w:ascii="Verdana" w:hAnsi="Verdana" w:eastAsia="Helvetica Neue" w:cs="Verdana"/>
          <w:color w:val="333333"/>
          <w:kern w:val="0"/>
          <w:sz w:val="16"/>
          <w:szCs w:val="16"/>
          <w:lang w:val="en-US" w:eastAsia="zh-CN" w:bidi="ar"/>
        </w:rPr>
        <w:t>晚上8</w:t>
      </w:r>
      <w:r>
        <w:rPr>
          <w:rFonts w:hint="default" w:ascii="Verdana" w:hAnsi="Verdana" w:eastAsia="Helvetica Neue" w:cs="Verdana"/>
          <w:color w:val="333333"/>
          <w:kern w:val="0"/>
          <w:sz w:val="16"/>
          <w:szCs w:val="16"/>
          <w:lang w:val="en-US" w:eastAsia="zh-CN" w:bidi="ar"/>
        </w:rPr>
        <w:t>点前。201</w:t>
      </w:r>
      <w:r>
        <w:rPr>
          <w:rFonts w:hint="eastAsia" w:ascii="Verdana" w:hAnsi="Verdana" w:eastAsia="Helvetica Neue" w:cs="Verdana"/>
          <w:color w:val="333333"/>
          <w:kern w:val="0"/>
          <w:sz w:val="16"/>
          <w:szCs w:val="16"/>
          <w:lang w:val="en-US" w:eastAsia="zh-CN" w:bidi="ar"/>
        </w:rPr>
        <w:t>6</w:t>
      </w:r>
      <w:r>
        <w:rPr>
          <w:rFonts w:hint="default" w:ascii="Verdana" w:hAnsi="Verdana" w:eastAsia="Helvetica Neue" w:cs="Verdana"/>
          <w:color w:val="333333"/>
          <w:kern w:val="0"/>
          <w:sz w:val="16"/>
          <w:szCs w:val="16"/>
          <w:lang w:val="en-US" w:eastAsia="zh-CN" w:bidi="ar"/>
        </w:rPr>
        <w:t>学年扶持名单详见附件4</w:t>
      </w:r>
    </w:p>
    <w:p>
      <w:pPr>
        <w:pStyle w:val="3"/>
        <w:keepNext w:val="0"/>
        <w:keepLines w:val="0"/>
        <w:widowControl/>
        <w:suppressLineNumbers w:val="0"/>
        <w:spacing w:before="362" w:beforeAutospacing="0" w:after="482" w:afterAutospacing="0" w:line="19" w:lineRule="atLeast"/>
        <w:ind w:left="0" w:right="0"/>
        <w:rPr>
          <w:rFonts w:hint="default" w:ascii="Tahoma" w:hAnsi="Tahoma" w:eastAsia="Tahoma" w:cs="Tahoma"/>
          <w:color w:val="333333"/>
          <w:sz w:val="16"/>
          <w:szCs w:val="16"/>
          <w:shd w:val="clear" w:fill="FFFFFF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Glyphicons Halflings">
    <w:altName w:val="Roman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RomanS">
    <w:panose1 w:val="02000400000000000000"/>
    <w:charset w:val="00"/>
    <w:family w:val="auto"/>
    <w:pitch w:val="default"/>
    <w:sig w:usb0="00000207" w:usb1="00000000" w:usb2="00000000" w:usb3="00000000" w:csb0="000001FF" w:csb1="00000000"/>
  </w:font>
  <w:font w:name="Menlo">
    <w:altName w:val="Roman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8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Verdana">
    <w:panose1 w:val="020B0604030504040204"/>
    <w:charset w:val="00"/>
    <w:family w:val="auto"/>
    <w:pitch w:val="default"/>
    <w:sig w:usb0="A10006FF" w:usb1="4000205B" w:usb2="00000010" w:usb3="00000000" w:csb0="2000019F" w:csb1="00000000"/>
  </w:font>
  <w:font w:name="Helvetica Neue">
    <w:altName w:val="RomanS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A1623DA"/>
    <w:rsid w:val="24F61DE2"/>
    <w:rsid w:val="6375123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qFormat="1" w:unhideWhenUsed="0" w:uiPriority="0" w:semiHidden="0" w:name="HTML Cite"/>
    <w:lsdException w:qFormat="1" w:unhideWhenUsed="0" w:uiPriority="0" w:semiHidden="0" w:name="HTML Code"/>
    <w:lsdException w:qFormat="1" w:unhideWhenUsed="0" w:uiPriority="0" w:semiHidden="0" w:name="HTML Definition"/>
    <w:lsdException w:qFormat="1" w:unhideWhenUsed="0" w:uiPriority="0" w:semiHidden="0" w:name="HTML Keyboard"/>
    <w:lsdException w:unhideWhenUsed="0" w:uiPriority="0" w:semiHidden="0" w:name="HTML Preformatted"/>
    <w:lsdException w:qFormat="1" w:unhideWhenUsed="0" w:uiPriority="0" w:semiHidden="0" w:name="HTML Sample"/>
    <w:lsdException w:qFormat="1"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unhideWhenUsed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spacing w:before="0" w:beforeAutospacing="0" w:after="105" w:afterAutospacing="0" w:line="315" w:lineRule="atLeast"/>
      <w:ind w:left="0" w:right="0"/>
      <w:jc w:val="left"/>
    </w:pPr>
    <w:rPr>
      <w:rFonts w:hint="eastAsia" w:ascii="宋体" w:hAnsi="宋体" w:eastAsia="宋体" w:cs="宋体"/>
      <w:b/>
      <w:color w:val="000000"/>
      <w:kern w:val="0"/>
      <w:sz w:val="25"/>
      <w:szCs w:val="25"/>
      <w:lang w:val="en-US" w:eastAsia="zh-CN" w:bidi="ar"/>
    </w:rPr>
  </w:style>
  <w:style w:type="character" w:default="1" w:styleId="4">
    <w:name w:val="Default Paragraph Font"/>
    <w:semiHidden/>
    <w:qFormat/>
    <w:uiPriority w:val="0"/>
  </w:style>
  <w:style w:type="table" w:default="1" w:styleId="1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spacing w:before="0" w:beforeAutospacing="0" w:after="0" w:afterAutospacing="0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  <w:style w:type="character" w:styleId="6">
    <w:name w:val="FollowedHyperlink"/>
    <w:basedOn w:val="4"/>
    <w:qFormat/>
    <w:uiPriority w:val="0"/>
    <w:rPr>
      <w:color w:val="363F44"/>
      <w:u w:val="none"/>
    </w:rPr>
  </w:style>
  <w:style w:type="character" w:styleId="7">
    <w:name w:val="Emphasis"/>
    <w:basedOn w:val="4"/>
    <w:qFormat/>
    <w:uiPriority w:val="0"/>
  </w:style>
  <w:style w:type="character" w:styleId="8">
    <w:name w:val="HTML Definition"/>
    <w:basedOn w:val="4"/>
    <w:qFormat/>
    <w:uiPriority w:val="0"/>
    <w:rPr>
      <w:i/>
    </w:rPr>
  </w:style>
  <w:style w:type="character" w:styleId="9">
    <w:name w:val="HTML Typewriter"/>
    <w:basedOn w:val="4"/>
    <w:qFormat/>
    <w:uiPriority w:val="0"/>
    <w:rPr>
      <w:color w:val="FFFFFF"/>
      <w:sz w:val="16"/>
      <w:szCs w:val="16"/>
    </w:rPr>
  </w:style>
  <w:style w:type="character" w:styleId="10">
    <w:name w:val="Hyperlink"/>
    <w:basedOn w:val="4"/>
    <w:qFormat/>
    <w:uiPriority w:val="0"/>
    <w:rPr>
      <w:color w:val="363F44"/>
      <w:u w:val="none"/>
    </w:rPr>
  </w:style>
  <w:style w:type="character" w:styleId="11">
    <w:name w:val="HTML Code"/>
    <w:basedOn w:val="4"/>
    <w:qFormat/>
    <w:uiPriority w:val="0"/>
    <w:rPr>
      <w:rFonts w:hint="default" w:ascii="Menlo" w:hAnsi="Menlo" w:eastAsia="Menlo" w:cs="Menlo"/>
      <w:color w:val="C7254E"/>
      <w:sz w:val="21"/>
      <w:szCs w:val="21"/>
      <w:shd w:val="clear" w:fill="F9F2F4"/>
    </w:rPr>
  </w:style>
  <w:style w:type="character" w:styleId="12">
    <w:name w:val="HTML Cite"/>
    <w:basedOn w:val="4"/>
    <w:qFormat/>
    <w:uiPriority w:val="0"/>
  </w:style>
  <w:style w:type="character" w:styleId="13">
    <w:name w:val="HTML Keyboard"/>
    <w:basedOn w:val="4"/>
    <w:qFormat/>
    <w:uiPriority w:val="0"/>
    <w:rPr>
      <w:rFonts w:ascii="Menlo" w:hAnsi="Menlo" w:eastAsia="Menlo" w:cs="Menlo"/>
      <w:color w:val="FFFFFF"/>
      <w:sz w:val="21"/>
      <w:szCs w:val="21"/>
      <w:shd w:val="clear" w:fill="333333"/>
    </w:rPr>
  </w:style>
  <w:style w:type="character" w:styleId="14">
    <w:name w:val="HTML Sample"/>
    <w:basedOn w:val="4"/>
    <w:qFormat/>
    <w:uiPriority w:val="0"/>
    <w:rPr>
      <w:rFonts w:hint="default" w:ascii="Menlo" w:hAnsi="Menlo" w:eastAsia="Menlo" w:cs="Menlo"/>
      <w:sz w:val="21"/>
      <w:szCs w:val="21"/>
    </w:rPr>
  </w:style>
  <w:style w:type="character" w:customStyle="1" w:styleId="16">
    <w:name w:val="scroll-down-arrow"/>
    <w:basedOn w:val="4"/>
    <w:qFormat/>
    <w:uiPriority w:val="0"/>
  </w:style>
  <w:style w:type="character" w:customStyle="1" w:styleId="17">
    <w:name w:val="cut"/>
    <w:basedOn w:val="4"/>
    <w:qFormat/>
    <w:uiPriority w:val="0"/>
    <w:rPr>
      <w:vanish/>
    </w:rPr>
  </w:style>
  <w:style w:type="character" w:customStyle="1" w:styleId="18">
    <w:name w:val="scroll-up"/>
    <w:basedOn w:val="4"/>
    <w:qFormat/>
    <w:uiPriority w:val="0"/>
    <w:rPr>
      <w:vanish/>
    </w:rPr>
  </w:style>
  <w:style w:type="character" w:customStyle="1" w:styleId="19">
    <w:name w:val="scroll-down"/>
    <w:basedOn w:val="4"/>
    <w:uiPriority w:val="0"/>
    <w:rPr>
      <w:vanish/>
    </w:rPr>
  </w:style>
  <w:style w:type="character" w:customStyle="1" w:styleId="20">
    <w:name w:val="scroll-up-arrow"/>
    <w:basedOn w:val="4"/>
    <w:uiPriority w:val="0"/>
  </w:style>
  <w:style w:type="character" w:customStyle="1" w:styleId="21">
    <w:name w:val="current"/>
    <w:basedOn w:val="4"/>
    <w:uiPriority w:val="0"/>
    <w:rPr>
      <w:b/>
      <w:color w:val="FFFFFF"/>
      <w:bdr w:val="single" w:color="D9D300" w:sz="4" w:space="0"/>
      <w:shd w:val="clear" w:fill="D9D300"/>
    </w:rPr>
  </w:style>
  <w:style w:type="character" w:customStyle="1" w:styleId="22">
    <w:name w:val="disabled"/>
    <w:basedOn w:val="4"/>
    <w:uiPriority w:val="0"/>
    <w:rPr>
      <w:color w:val="DDDDDD"/>
      <w:bdr w:val="single" w:color="EEEEEE" w:sz="4" w:space="0"/>
    </w:rPr>
  </w:style>
  <w:style w:type="character" w:customStyle="1" w:styleId="23">
    <w:name w:val="newspan"/>
    <w:basedOn w:val="4"/>
    <w:uiPriority w:val="0"/>
    <w:rPr>
      <w:color w:val="2BA216"/>
      <w:sz w:val="25"/>
      <w:szCs w:val="25"/>
    </w:rPr>
  </w:style>
  <w:style w:type="character" w:customStyle="1" w:styleId="24">
    <w:name w:val="news_title6"/>
    <w:basedOn w:val="4"/>
    <w:uiPriority w:val="0"/>
  </w:style>
  <w:style w:type="character" w:customStyle="1" w:styleId="25">
    <w:name w:val="news_meta6"/>
    <w:basedOn w:val="4"/>
    <w:uiPriority w:val="0"/>
  </w:style>
  <w:style w:type="character" w:customStyle="1" w:styleId="26">
    <w:name w:val="tp"/>
    <w:basedOn w:val="4"/>
    <w:uiPriority w:val="0"/>
    <w:rPr>
      <w:b/>
      <w:color w:val="000000"/>
      <w:sz w:val="19"/>
      <w:szCs w:val="19"/>
    </w:rPr>
  </w:style>
  <w:style w:type="character" w:customStyle="1" w:styleId="27">
    <w:name w:val="hover64"/>
    <w:basedOn w:val="4"/>
    <w:uiPriority w:val="0"/>
    <w:rPr>
      <w:color w:val="900A19"/>
      <w:u w:val="single"/>
    </w:rPr>
  </w:style>
  <w:style w:type="character" w:customStyle="1" w:styleId="28">
    <w:name w:val="psname"/>
    <w:basedOn w:val="4"/>
    <w:uiPriority w:val="0"/>
    <w:rPr>
      <w:color w:val="FF0000"/>
      <w:sz w:val="14"/>
      <w:szCs w:val="14"/>
    </w:rPr>
  </w:style>
  <w:style w:type="character" w:customStyle="1" w:styleId="29">
    <w:name w:val="pssort"/>
    <w:basedOn w:val="4"/>
    <w:uiPriority w:val="0"/>
    <w:rPr>
      <w:color w:val="999999"/>
      <w:sz w:val="14"/>
      <w:szCs w:val="14"/>
    </w:rPr>
  </w:style>
  <w:style w:type="character" w:customStyle="1" w:styleId="30">
    <w:name w:val="tt21"/>
    <w:basedOn w:val="4"/>
    <w:uiPriority w:val="0"/>
    <w:rPr>
      <w:color w:val="194C80"/>
      <w:sz w:val="16"/>
      <w:szCs w:val="16"/>
    </w:rPr>
  </w:style>
  <w:style w:type="character" w:customStyle="1" w:styleId="31">
    <w:name w:val="psdate"/>
    <w:basedOn w:val="4"/>
    <w:uiPriority w:val="0"/>
    <w:rPr>
      <w:color w:val="999999"/>
      <w:sz w:val="14"/>
      <w:szCs w:val="14"/>
    </w:rPr>
  </w:style>
  <w:style w:type="character" w:customStyle="1" w:styleId="32">
    <w:name w:val="psreply"/>
    <w:basedOn w:val="4"/>
    <w:uiPriority w:val="0"/>
    <w:rPr>
      <w:color w:val="999999"/>
      <w:sz w:val="14"/>
      <w:szCs w:val="14"/>
    </w:rPr>
  </w:style>
  <w:style w:type="character" w:customStyle="1" w:styleId="33">
    <w:name w:val="pshits"/>
    <w:basedOn w:val="4"/>
    <w:uiPriority w:val="0"/>
    <w:rPr>
      <w:color w:val="999999"/>
      <w:sz w:val="14"/>
      <w:szCs w:val="14"/>
    </w:rPr>
  </w:style>
  <w:style w:type="character" w:customStyle="1" w:styleId="34">
    <w:name w:val="news_meta"/>
    <w:basedOn w:val="4"/>
    <w:uiPriority w:val="0"/>
  </w:style>
  <w:style w:type="character" w:customStyle="1" w:styleId="35">
    <w:name w:val="news_title"/>
    <w:basedOn w:val="4"/>
    <w:uiPriority w:val="0"/>
  </w:style>
  <w:style w:type="character" w:customStyle="1" w:styleId="36">
    <w:name w:val="current4"/>
    <w:basedOn w:val="4"/>
    <w:uiPriority w:val="0"/>
    <w:rPr>
      <w:b/>
      <w:color w:val="FFFFFF"/>
      <w:bdr w:val="single" w:color="D9D300" w:sz="4" w:space="0"/>
      <w:shd w:val="clear" w:fill="D9D300"/>
    </w:rPr>
  </w:style>
  <w:style w:type="character" w:customStyle="1" w:styleId="37">
    <w:name w:val="hover63"/>
    <w:basedOn w:val="4"/>
    <w:uiPriority w:val="0"/>
    <w:rPr>
      <w:color w:val="900A19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Office_10.1.0.6479_F1E327BC-269C-435d-A152-05C5408002CA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ZHC</dc:creator>
  <cp:lastModifiedBy>ZHC</cp:lastModifiedBy>
  <dcterms:modified xsi:type="dcterms:W3CDTF">2017-05-24T14:48:32Z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2052-10.1.0.6479</vt:lpwstr>
  </property>
</Properties>
</file>