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wordWrap w:val="0"/>
        <w:spacing w:line="384" w:lineRule="auto"/>
        <w:jc w:val="center"/>
        <w:rPr>
          <w:rFonts w:hint="default" w:ascii="Times New Roman" w:hAnsi="Times New Roman" w:eastAsia="宋体" w:cs="Times New Roman"/>
          <w:b w:val="0"/>
          <w:i w:val="0"/>
          <w:color w:val="333333"/>
          <w:kern w:val="0"/>
          <w:sz w:val="24"/>
          <w:szCs w:val="24"/>
          <w:lang w:val="en-US" w:eastAsia="zh-CN" w:bidi="ar"/>
        </w:rPr>
      </w:pPr>
      <w:r>
        <w:rPr>
          <w:rFonts w:hint="eastAsia" w:ascii="宋体" w:hAnsi="宋体" w:eastAsia="宋体" w:cs="宋体"/>
          <w:b/>
          <w:i w:val="0"/>
          <w:color w:val="333333"/>
          <w:kern w:val="0"/>
          <w:sz w:val="24"/>
          <w:szCs w:val="24"/>
          <w:lang w:val="en-US" w:eastAsia="zh-CN" w:bidi="ar"/>
        </w:rPr>
        <w:t>关于做好本学期积极分子培训学员及党员发展对象申报的通知</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各班级：</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eastAsia" w:ascii="Times New Roman" w:hAnsi="Times New Roman" w:eastAsia="宋体" w:cs="Times New Roman"/>
          <w:b w:val="0"/>
          <w:i w:val="0"/>
          <w:color w:val="333333"/>
          <w:kern w:val="0"/>
          <w:sz w:val="24"/>
          <w:szCs w:val="24"/>
          <w:lang w:val="en-US" w:eastAsia="zh-CN" w:bidi="ar"/>
        </w:rPr>
        <w:t xml:space="preserve">    </w:t>
      </w:r>
      <w:r>
        <w:rPr>
          <w:rFonts w:hint="default" w:ascii="Times New Roman" w:hAnsi="Times New Roman" w:eastAsia="宋体" w:cs="Times New Roman"/>
          <w:b w:val="0"/>
          <w:i w:val="0"/>
          <w:color w:val="333333"/>
          <w:kern w:val="0"/>
          <w:sz w:val="24"/>
          <w:szCs w:val="24"/>
          <w:lang w:val="en-US" w:eastAsia="zh-CN" w:bidi="ar"/>
        </w:rPr>
        <w:t>根据校党委组织部关于组织第</w:t>
      </w:r>
      <w:r>
        <w:rPr>
          <w:rFonts w:hint="eastAsia" w:ascii="Times New Roman" w:hAnsi="Times New Roman" w:eastAsia="宋体" w:cs="Times New Roman"/>
          <w:b w:val="0"/>
          <w:i w:val="0"/>
          <w:color w:val="333333"/>
          <w:kern w:val="0"/>
          <w:sz w:val="24"/>
          <w:szCs w:val="24"/>
          <w:lang w:val="en-US" w:eastAsia="zh-CN" w:bidi="ar"/>
        </w:rPr>
        <w:t>十九</w:t>
      </w:r>
      <w:r>
        <w:rPr>
          <w:rFonts w:hint="default" w:ascii="Times New Roman" w:hAnsi="Times New Roman" w:eastAsia="宋体" w:cs="Times New Roman"/>
          <w:b w:val="0"/>
          <w:i w:val="0"/>
          <w:color w:val="333333"/>
          <w:kern w:val="0"/>
          <w:sz w:val="24"/>
          <w:szCs w:val="24"/>
          <w:lang w:val="en-US" w:eastAsia="zh-CN" w:bidi="ar"/>
        </w:rPr>
        <w:t>期入党积极分子培训和党员发展工作部署，现将我院本学期积极分子培训及党员发展工作安排如下：</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一、申请条件</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（一）积极分子申请条件</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1、申请人员须具有较高的政治理论素质，热爱祖国，拥护党的领导，入党要求迫切；</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2、理想信念坚定，无宗教信仰，未参与任何宗教活动，无任何违法乱纪行为；</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3、关心集体、热心公益，团结同学，注重社会公德，群众威信高；</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FF0000"/>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4、</w:t>
      </w:r>
      <w:r>
        <w:rPr>
          <w:rFonts w:hint="default" w:ascii="Times New Roman" w:hAnsi="Times New Roman" w:eastAsia="宋体" w:cs="Times New Roman"/>
          <w:b w:val="0"/>
          <w:i w:val="0"/>
          <w:color w:val="FF0000"/>
          <w:kern w:val="0"/>
          <w:sz w:val="24"/>
          <w:szCs w:val="24"/>
          <w:lang w:val="en-US" w:eastAsia="zh-CN" w:bidi="ar"/>
        </w:rPr>
        <w:t>上交入党申请书半年以上（递交入党申请书时要年满18周岁）；</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FF0000"/>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5、勤奋学习，努力工作，</w:t>
      </w:r>
      <w:r>
        <w:rPr>
          <w:rFonts w:hint="default" w:ascii="Times New Roman" w:hAnsi="Times New Roman" w:eastAsia="宋体" w:cs="Times New Roman"/>
          <w:b w:val="0"/>
          <w:i w:val="0"/>
          <w:color w:val="FF0000"/>
          <w:kern w:val="0"/>
          <w:sz w:val="24"/>
          <w:szCs w:val="24"/>
          <w:lang w:val="en-US" w:eastAsia="zh-CN" w:bidi="ar"/>
        </w:rPr>
        <w:t>在校期间曾被团组织“推优入党”</w:t>
      </w:r>
      <w:r>
        <w:rPr>
          <w:rFonts w:hint="eastAsia" w:ascii="Times New Roman" w:hAnsi="Times New Roman" w:eastAsia="宋体" w:cs="Times New Roman"/>
          <w:b w:val="0"/>
          <w:i w:val="0"/>
          <w:color w:val="FF0000"/>
          <w:kern w:val="0"/>
          <w:sz w:val="24"/>
          <w:szCs w:val="24"/>
          <w:lang w:val="en-US" w:eastAsia="zh-CN" w:bidi="ar"/>
        </w:rPr>
        <w:t>，2015-2016学年第二学期成绩在同级同专业前50%，必修课无不及格门次</w:t>
      </w:r>
      <w:r>
        <w:rPr>
          <w:rFonts w:hint="default" w:ascii="Times New Roman" w:hAnsi="Times New Roman" w:eastAsia="宋体" w:cs="Times New Roman"/>
          <w:b w:val="0"/>
          <w:i w:val="0"/>
          <w:color w:val="FF0000"/>
          <w:kern w:val="0"/>
          <w:sz w:val="24"/>
          <w:szCs w:val="24"/>
          <w:lang w:val="en-US" w:eastAsia="zh-CN" w:bidi="ar"/>
        </w:rPr>
        <w:t>。</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上述条件缺一不可，请逐项对照。</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（二）党员发展对象申请条件</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1、申请人员须具有较高的政治理论素质，热爱祖国，拥护党的领导，入党要求迫切；</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2、理想信念坚定，无宗教信仰，未参与任何宗教活动，无任何违法乱纪行为；</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3、关心集体、热心公益，团结同学，注重社会公德，群众威信高；</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4、</w:t>
      </w:r>
      <w:r>
        <w:rPr>
          <w:rFonts w:hint="default" w:ascii="Times New Roman" w:hAnsi="Times New Roman" w:eastAsia="宋体" w:cs="Times New Roman"/>
          <w:b w:val="0"/>
          <w:i w:val="0"/>
          <w:color w:val="FF0000"/>
          <w:kern w:val="0"/>
          <w:sz w:val="24"/>
          <w:szCs w:val="24"/>
          <w:lang w:val="en-US" w:eastAsia="zh-CN" w:bidi="ar"/>
        </w:rPr>
        <w:t>被确定为入党积极分子培养教育一年以上，且入党积极分子培训合格</w:t>
      </w:r>
      <w:r>
        <w:rPr>
          <w:rFonts w:hint="default" w:ascii="Times New Roman" w:hAnsi="Times New Roman" w:eastAsia="宋体" w:cs="Times New Roman"/>
          <w:b w:val="0"/>
          <w:i w:val="0"/>
          <w:color w:val="333333"/>
          <w:kern w:val="0"/>
          <w:sz w:val="24"/>
          <w:szCs w:val="24"/>
          <w:lang w:val="en-US" w:eastAsia="zh-CN" w:bidi="ar"/>
        </w:rPr>
        <w:t>；</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FF0000"/>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5、勤奋学习，努力工作，</w:t>
      </w:r>
      <w:r>
        <w:rPr>
          <w:rFonts w:hint="default" w:ascii="Times New Roman" w:hAnsi="Times New Roman" w:eastAsia="宋体" w:cs="Times New Roman"/>
          <w:b w:val="0"/>
          <w:i w:val="0"/>
          <w:color w:val="FF0000"/>
          <w:kern w:val="0"/>
          <w:sz w:val="24"/>
          <w:szCs w:val="24"/>
          <w:lang w:val="en-US" w:eastAsia="zh-CN" w:bidi="ar"/>
        </w:rPr>
        <w:t>2015-2016学年第</w:t>
      </w:r>
      <w:r>
        <w:rPr>
          <w:rFonts w:hint="eastAsia" w:ascii="Times New Roman" w:hAnsi="Times New Roman" w:eastAsia="宋体" w:cs="Times New Roman"/>
          <w:b w:val="0"/>
          <w:i w:val="0"/>
          <w:color w:val="FF0000"/>
          <w:kern w:val="0"/>
          <w:sz w:val="24"/>
          <w:szCs w:val="24"/>
          <w:lang w:val="en-US" w:eastAsia="zh-CN" w:bidi="ar"/>
        </w:rPr>
        <w:t>二</w:t>
      </w:r>
      <w:r>
        <w:rPr>
          <w:rFonts w:hint="default" w:ascii="Times New Roman" w:hAnsi="Times New Roman" w:eastAsia="宋体" w:cs="Times New Roman"/>
          <w:b w:val="0"/>
          <w:i w:val="0"/>
          <w:color w:val="FF0000"/>
          <w:kern w:val="0"/>
          <w:sz w:val="24"/>
          <w:szCs w:val="24"/>
          <w:lang w:val="en-US" w:eastAsia="zh-CN" w:bidi="ar"/>
        </w:rPr>
        <w:t>学期被评为“校级三好学生”或“校级优秀学生干部”，并在此之前的某一学期曾被评为“校级三好学生”或“校级优秀学生干部”；</w:t>
      </w:r>
      <w:bookmarkStart w:id="0" w:name="_GoBack"/>
      <w:bookmarkEnd w:id="0"/>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6、全面发展，</w:t>
      </w:r>
      <w:r>
        <w:rPr>
          <w:rFonts w:hint="default" w:ascii="Times New Roman" w:hAnsi="Times New Roman" w:eastAsia="宋体" w:cs="Times New Roman"/>
          <w:b w:val="0"/>
          <w:i w:val="0"/>
          <w:color w:val="FF0000"/>
          <w:kern w:val="0"/>
          <w:sz w:val="24"/>
          <w:szCs w:val="24"/>
          <w:lang w:val="en-US" w:eastAsia="zh-CN" w:bidi="ar"/>
        </w:rPr>
        <w:t>在校期间曾被团组织“推优入党”。</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上述六项条件缺一不可，请逐项对照。</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二、申请对象</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积极分子的申请对象为14级、15级全体本科生及15级研究生；</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党员发展申请对象为13、14级全体本科生及14、15级研究生。</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三、申请程序：</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1.个人申报：学生自愿申报，下载填写相关申请表。</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2. 班级推荐：班主任、班级两委会根据申报同学的工作、生活学习表现，进行综合评定，在相应表格中写出评语，择优推荐。</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3. 材料上交支部：各班级在周</w:t>
      </w:r>
      <w:r>
        <w:rPr>
          <w:rFonts w:hint="eastAsia" w:ascii="Times New Roman" w:hAnsi="Times New Roman" w:eastAsia="宋体" w:cs="Times New Roman"/>
          <w:b w:val="0"/>
          <w:i w:val="0"/>
          <w:color w:val="333333"/>
          <w:kern w:val="0"/>
          <w:sz w:val="24"/>
          <w:szCs w:val="24"/>
          <w:lang w:val="en-US" w:eastAsia="zh-CN" w:bidi="ar"/>
        </w:rPr>
        <w:t>一</w:t>
      </w:r>
      <w:r>
        <w:rPr>
          <w:rFonts w:hint="default" w:ascii="Times New Roman" w:hAnsi="Times New Roman" w:eastAsia="宋体" w:cs="Times New Roman"/>
          <w:b w:val="0"/>
          <w:i w:val="0"/>
          <w:color w:val="333333"/>
          <w:kern w:val="0"/>
          <w:sz w:val="24"/>
          <w:szCs w:val="24"/>
          <w:lang w:val="en-US" w:eastAsia="zh-CN" w:bidi="ar"/>
        </w:rPr>
        <w:t>（2016年</w:t>
      </w:r>
      <w:r>
        <w:rPr>
          <w:rFonts w:hint="eastAsia" w:ascii="Times New Roman" w:hAnsi="Times New Roman" w:eastAsia="宋体" w:cs="Times New Roman"/>
          <w:b w:val="0"/>
          <w:i w:val="0"/>
          <w:color w:val="333333"/>
          <w:kern w:val="0"/>
          <w:sz w:val="24"/>
          <w:szCs w:val="24"/>
          <w:lang w:val="en-US" w:eastAsia="zh-CN" w:bidi="ar"/>
        </w:rPr>
        <w:t>10</w:t>
      </w:r>
      <w:r>
        <w:rPr>
          <w:rFonts w:hint="default" w:ascii="Times New Roman" w:hAnsi="Times New Roman" w:eastAsia="宋体" w:cs="Times New Roman"/>
          <w:b w:val="0"/>
          <w:i w:val="0"/>
          <w:color w:val="333333"/>
          <w:kern w:val="0"/>
          <w:sz w:val="24"/>
          <w:szCs w:val="24"/>
          <w:lang w:val="en-US" w:eastAsia="zh-CN" w:bidi="ar"/>
        </w:rPr>
        <w:t>月</w:t>
      </w:r>
      <w:r>
        <w:rPr>
          <w:rFonts w:hint="eastAsia" w:ascii="Times New Roman" w:hAnsi="Times New Roman" w:eastAsia="宋体" w:cs="Times New Roman"/>
          <w:b w:val="0"/>
          <w:i w:val="0"/>
          <w:color w:val="333333"/>
          <w:kern w:val="0"/>
          <w:sz w:val="24"/>
          <w:szCs w:val="24"/>
          <w:lang w:val="en-US" w:eastAsia="zh-CN" w:bidi="ar"/>
        </w:rPr>
        <w:t>17</w:t>
      </w:r>
      <w:r>
        <w:rPr>
          <w:rFonts w:hint="default" w:ascii="Times New Roman" w:hAnsi="Times New Roman" w:eastAsia="宋体" w:cs="Times New Roman"/>
          <w:b w:val="0"/>
          <w:i w:val="0"/>
          <w:color w:val="333333"/>
          <w:kern w:val="0"/>
          <w:sz w:val="24"/>
          <w:szCs w:val="24"/>
          <w:lang w:val="en-US" w:eastAsia="zh-CN" w:bidi="ar"/>
        </w:rPr>
        <w:t>日）上午</w:t>
      </w:r>
      <w:r>
        <w:rPr>
          <w:rFonts w:hint="eastAsia" w:ascii="Times New Roman" w:hAnsi="Times New Roman" w:eastAsia="宋体" w:cs="Times New Roman"/>
          <w:b w:val="0"/>
          <w:i w:val="0"/>
          <w:color w:val="333333"/>
          <w:kern w:val="0"/>
          <w:sz w:val="24"/>
          <w:szCs w:val="24"/>
          <w:lang w:val="en-US" w:eastAsia="zh-CN" w:bidi="ar"/>
        </w:rPr>
        <w:t>12</w:t>
      </w:r>
      <w:r>
        <w:rPr>
          <w:rFonts w:hint="default" w:ascii="Times New Roman" w:hAnsi="Times New Roman" w:eastAsia="宋体" w:cs="Times New Roman"/>
          <w:b w:val="0"/>
          <w:i w:val="0"/>
          <w:color w:val="333333"/>
          <w:kern w:val="0"/>
          <w:sz w:val="24"/>
          <w:szCs w:val="24"/>
          <w:lang w:val="en-US" w:eastAsia="zh-CN" w:bidi="ar"/>
        </w:rPr>
        <w:t>点前，将所有表格书面版一式一份以班级为单位上报学生党支部（分团委）</w:t>
      </w:r>
      <w:r>
        <w:rPr>
          <w:rFonts w:hint="eastAsia" w:ascii="Times New Roman" w:hAnsi="Times New Roman" w:eastAsia="宋体" w:cs="Times New Roman"/>
          <w:b w:val="0"/>
          <w:i w:val="0"/>
          <w:color w:val="333333"/>
          <w:kern w:val="0"/>
          <w:sz w:val="24"/>
          <w:szCs w:val="24"/>
          <w:lang w:val="en-US" w:eastAsia="zh-CN" w:bidi="ar"/>
        </w:rPr>
        <w:t>信息楼402</w:t>
      </w:r>
      <w:r>
        <w:rPr>
          <w:rFonts w:hint="default" w:ascii="Times New Roman" w:hAnsi="Times New Roman" w:eastAsia="宋体" w:cs="Times New Roman"/>
          <w:b w:val="0"/>
          <w:i w:val="0"/>
          <w:color w:val="333333"/>
          <w:kern w:val="0"/>
          <w:sz w:val="24"/>
          <w:szCs w:val="24"/>
          <w:lang w:val="en-US" w:eastAsia="zh-CN" w:bidi="ar"/>
        </w:rPr>
        <w:t>，</w:t>
      </w:r>
      <w:r>
        <w:rPr>
          <w:rFonts w:hint="default" w:ascii="Times New Roman" w:hAnsi="Times New Roman" w:eastAsia="宋体" w:cs="Times New Roman"/>
          <w:b w:val="0"/>
          <w:i w:val="0"/>
          <w:color w:val="333333"/>
          <w:kern w:val="0"/>
          <w:sz w:val="24"/>
          <w:szCs w:val="24"/>
          <w:lang w:val="en-US" w:eastAsia="zh-CN" w:bidi="ar"/>
        </w:rPr>
        <w:fldChar w:fldCharType="begin"/>
      </w:r>
      <w:r>
        <w:rPr>
          <w:rFonts w:hint="default" w:ascii="Times New Roman" w:hAnsi="Times New Roman" w:eastAsia="宋体" w:cs="Times New Roman"/>
          <w:b w:val="0"/>
          <w:i w:val="0"/>
          <w:color w:val="333333"/>
          <w:kern w:val="0"/>
          <w:sz w:val="24"/>
          <w:szCs w:val="24"/>
          <w:lang w:val="en-US" w:eastAsia="zh-CN" w:bidi="ar"/>
        </w:rPr>
        <w:instrText xml:space="preserve"> HYPERLINK "mailto:电子版发送到党员工作部邮箱hydygzb2014@126.com" </w:instrText>
      </w:r>
      <w:r>
        <w:rPr>
          <w:rFonts w:hint="default" w:ascii="Times New Roman" w:hAnsi="Times New Roman" w:eastAsia="宋体" w:cs="Times New Roman"/>
          <w:b w:val="0"/>
          <w:i w:val="0"/>
          <w:color w:val="333333"/>
          <w:kern w:val="0"/>
          <w:sz w:val="24"/>
          <w:szCs w:val="24"/>
          <w:lang w:val="en-US" w:eastAsia="zh-CN" w:bidi="ar"/>
        </w:rPr>
        <w:fldChar w:fldCharType="separate"/>
      </w:r>
      <w:r>
        <w:rPr>
          <w:rFonts w:hint="default" w:ascii="Times New Roman" w:hAnsi="Times New Roman" w:eastAsia="宋体" w:cs="Times New Roman"/>
          <w:b w:val="0"/>
          <w:i w:val="0"/>
          <w:color w:val="333333"/>
          <w:kern w:val="0"/>
          <w:sz w:val="24"/>
          <w:szCs w:val="24"/>
          <w:lang w:val="en-US" w:eastAsia="zh-CN" w:bidi="ar"/>
        </w:rPr>
        <w:t>电子版发送到党员工作部邮箱hydygzb2014@126.com</w:t>
      </w:r>
      <w:r>
        <w:rPr>
          <w:rFonts w:hint="default" w:ascii="Times New Roman" w:hAnsi="Times New Roman" w:eastAsia="宋体" w:cs="Times New Roman"/>
          <w:b w:val="0"/>
          <w:i w:val="0"/>
          <w:color w:val="333333"/>
          <w:kern w:val="0"/>
          <w:sz w:val="24"/>
          <w:szCs w:val="24"/>
          <w:lang w:val="en-US" w:eastAsia="zh-CN" w:bidi="ar"/>
        </w:rPr>
        <w:fldChar w:fldCharType="end"/>
      </w:r>
      <w:r>
        <w:rPr>
          <w:rFonts w:hint="default" w:ascii="Times New Roman" w:hAnsi="Times New Roman" w:eastAsia="宋体" w:cs="Times New Roman"/>
          <w:b w:val="0"/>
          <w:i w:val="0"/>
          <w:color w:val="333333"/>
          <w:kern w:val="0"/>
          <w:sz w:val="24"/>
          <w:szCs w:val="24"/>
          <w:lang w:val="en-US" w:eastAsia="zh-CN" w:bidi="ar"/>
        </w:rPr>
        <w:t>，过期视为放弃。</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4.支部审查：学院将统一组织各班级在学生党支部正式党员的主持下对申报人员进行民主评测。并根据民意测验情况、班级推荐意见确定初步人选名单。</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5.学院党委审查：学院党委对学生支部初选人员进行审查，确定本次发展对象并上报党委组织部。</w:t>
      </w: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p>
    <w:p>
      <w:pPr>
        <w:keepNext w:val="0"/>
        <w:keepLines w:val="0"/>
        <w:widowControl/>
        <w:suppressLineNumbers w:val="0"/>
        <w:wordWrap w:val="0"/>
        <w:spacing w:before="0" w:beforeAutospacing="1" w:after="0" w:afterAutospacing="1" w:line="432" w:lineRule="auto"/>
        <w:ind w:left="0" w:right="0"/>
        <w:jc w:val="left"/>
        <w:rPr>
          <w:rFonts w:hint="default" w:ascii="Times New Roman" w:hAnsi="Times New Roman" w:eastAsia="宋体" w:cs="Times New Roman"/>
          <w:b w:val="0"/>
          <w:i w:val="0"/>
          <w:color w:val="333333"/>
          <w:kern w:val="0"/>
          <w:sz w:val="24"/>
          <w:szCs w:val="24"/>
          <w:lang w:val="en-US" w:eastAsia="zh-CN" w:bidi="ar"/>
        </w:rPr>
      </w:pPr>
    </w:p>
    <w:p>
      <w:pPr>
        <w:keepNext w:val="0"/>
        <w:keepLines w:val="0"/>
        <w:widowControl/>
        <w:suppressLineNumbers w:val="0"/>
        <w:wordWrap w:val="0"/>
        <w:spacing w:before="0" w:beforeAutospacing="1" w:after="0" w:afterAutospacing="1" w:line="432" w:lineRule="auto"/>
        <w:ind w:left="0" w:right="0"/>
        <w:jc w:val="righ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化学与药学院第四、第五、第六学生党支部 </w:t>
      </w:r>
    </w:p>
    <w:p>
      <w:pPr>
        <w:keepNext w:val="0"/>
        <w:keepLines w:val="0"/>
        <w:widowControl/>
        <w:suppressLineNumbers w:val="0"/>
        <w:wordWrap w:val="0"/>
        <w:spacing w:before="0" w:beforeAutospacing="1" w:after="0" w:afterAutospacing="1" w:line="432" w:lineRule="auto"/>
        <w:ind w:left="0" w:right="0"/>
        <w:jc w:val="right"/>
        <w:rPr>
          <w:rFonts w:hint="default" w:ascii="Times New Roman" w:hAnsi="Times New Roman" w:eastAsia="宋体" w:cs="Times New Roman"/>
          <w:b w:val="0"/>
          <w:i w:val="0"/>
          <w:color w:val="333333"/>
          <w:kern w:val="0"/>
          <w:sz w:val="24"/>
          <w:szCs w:val="24"/>
          <w:lang w:val="en-US" w:eastAsia="zh-CN" w:bidi="ar"/>
        </w:rPr>
      </w:pPr>
      <w:r>
        <w:rPr>
          <w:rFonts w:hint="default" w:ascii="Times New Roman" w:hAnsi="Times New Roman" w:eastAsia="宋体" w:cs="Times New Roman"/>
          <w:b w:val="0"/>
          <w:i w:val="0"/>
          <w:color w:val="333333"/>
          <w:kern w:val="0"/>
          <w:sz w:val="24"/>
          <w:szCs w:val="24"/>
          <w:lang w:val="en-US" w:eastAsia="zh-CN" w:bidi="ar"/>
        </w:rPr>
        <w:t xml:space="preserve">                                                                                       2016年</w:t>
      </w:r>
      <w:r>
        <w:rPr>
          <w:rFonts w:hint="eastAsia" w:ascii="Times New Roman" w:hAnsi="Times New Roman" w:eastAsia="宋体" w:cs="Times New Roman"/>
          <w:b w:val="0"/>
          <w:i w:val="0"/>
          <w:color w:val="333333"/>
          <w:kern w:val="0"/>
          <w:sz w:val="24"/>
          <w:szCs w:val="24"/>
          <w:lang w:val="en-US" w:eastAsia="zh-CN" w:bidi="ar"/>
        </w:rPr>
        <w:t>10</w:t>
      </w:r>
      <w:r>
        <w:rPr>
          <w:rFonts w:hint="default" w:ascii="Times New Roman" w:hAnsi="Times New Roman" w:eastAsia="宋体" w:cs="Times New Roman"/>
          <w:b w:val="0"/>
          <w:i w:val="0"/>
          <w:color w:val="333333"/>
          <w:kern w:val="0"/>
          <w:sz w:val="24"/>
          <w:szCs w:val="24"/>
          <w:lang w:val="en-US" w:eastAsia="zh-CN" w:bidi="ar"/>
        </w:rPr>
        <w:t>月</w:t>
      </w:r>
      <w:r>
        <w:rPr>
          <w:rFonts w:hint="eastAsia" w:ascii="Times New Roman" w:hAnsi="Times New Roman" w:eastAsia="宋体" w:cs="Times New Roman"/>
          <w:b w:val="0"/>
          <w:i w:val="0"/>
          <w:color w:val="333333"/>
          <w:kern w:val="0"/>
          <w:sz w:val="24"/>
          <w:szCs w:val="24"/>
          <w:lang w:val="en-US" w:eastAsia="zh-CN" w:bidi="ar"/>
        </w:rPr>
        <w:t>13</w:t>
      </w:r>
      <w:r>
        <w:rPr>
          <w:rFonts w:hint="default" w:ascii="Times New Roman" w:hAnsi="Times New Roman" w:eastAsia="宋体" w:cs="Times New Roman"/>
          <w:b w:val="0"/>
          <w:i w:val="0"/>
          <w:color w:val="333333"/>
          <w:kern w:val="0"/>
          <w:sz w:val="24"/>
          <w:szCs w:val="24"/>
          <w:lang w:val="en-US" w:eastAsia="zh-CN" w:bidi="ar"/>
        </w:rPr>
        <w:t>日</w:t>
      </w:r>
    </w:p>
    <w:p>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ˎ̥">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Utsaah">
    <w:panose1 w:val="020B0604020202020204"/>
    <w:charset w:val="00"/>
    <w:family w:val="auto"/>
    <w:pitch w:val="default"/>
    <w:sig w:usb0="00008003" w:usb1="00000000" w:usb2="00000000" w:usb3="00000000" w:csb0="00000001" w:csb1="00000000"/>
  </w:font>
  <w:font w:name="Tunga">
    <w:panose1 w:val="020B0502040204020203"/>
    <w:charset w:val="00"/>
    <w:family w:val="auto"/>
    <w:pitch w:val="default"/>
    <w:sig w:usb0="00400003" w:usb1="00000000" w:usb2="00000000" w:usb3="00000000" w:csb0="00000001" w:csb1="00000000"/>
  </w:font>
  <w:font w:name="Trebuchet MS">
    <w:panose1 w:val="020B0603020202020204"/>
    <w:charset w:val="00"/>
    <w:family w:val="auto"/>
    <w:pitch w:val="default"/>
    <w:sig w:usb0="00000287" w:usb1="00000000" w:usb2="00000000" w:usb3="00000000" w:csb0="2000009F" w:csb1="00000000"/>
  </w:font>
  <w:font w:name="Traditional Arabic">
    <w:panose1 w:val="02020603050405020304"/>
    <w:charset w:val="00"/>
    <w:family w:val="auto"/>
    <w:pitch w:val="default"/>
    <w:sig w:usb0="00006003" w:usb1="80000000" w:usb2="00000008" w:usb3="00000000" w:csb0="00000041" w:csb1="200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F26662"/>
    <w:rsid w:val="04F26662"/>
    <w:rsid w:val="7B12713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character" w:styleId="3">
    <w:name w:val="FollowedHyperlink"/>
    <w:basedOn w:val="2"/>
    <w:qFormat/>
    <w:uiPriority w:val="0"/>
    <w:rPr>
      <w:rFonts w:hint="eastAsia" w:ascii="宋体" w:hAnsi="宋体" w:eastAsia="宋体" w:cs="宋体"/>
      <w:color w:val="333333"/>
      <w:sz w:val="18"/>
      <w:szCs w:val="18"/>
      <w:u w:val="none"/>
    </w:rPr>
  </w:style>
  <w:style w:type="character" w:styleId="4">
    <w:name w:val="Hyperlink"/>
    <w:basedOn w:val="2"/>
    <w:qFormat/>
    <w:uiPriority w:val="0"/>
    <w:rPr>
      <w:rFonts w:hint="eastAsia" w:ascii="宋体" w:hAnsi="宋体" w:eastAsia="宋体" w:cs="宋体"/>
      <w:color w:val="333333"/>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2016-10-13T08:28:00Z</dcterms:created>
  <dc:creator>Administrator</dc:creator>
  <cp:lastModifiedBy>Administrator</cp:lastModifiedBy>
  <dcterms:modified xsi:type="dcterms:W3CDTF">2016-10-13T08:44:50Z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2052-10.1.0.5867</vt:lpwstr>
  </property>
</Properties>
</file>